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E4F" w:rsidRPr="002B6FA3" w:rsidRDefault="000B3E64" w:rsidP="00E33ED4">
      <w:pPr>
        <w:jc w:val="both"/>
        <w:rPr>
          <w:rFonts w:asciiTheme="majorHAnsi" w:hAnsiTheme="majorHAnsi"/>
          <w:b/>
          <w:sz w:val="24"/>
          <w:szCs w:val="24"/>
          <w:lang w:val="bg-BG"/>
        </w:rPr>
      </w:pPr>
      <w:bookmarkStart w:id="0" w:name="OLE_LINK68"/>
      <w:bookmarkStart w:id="1" w:name="OLE_LINK69"/>
      <w:bookmarkStart w:id="2" w:name="OLE_LINK70"/>
      <w:bookmarkStart w:id="3" w:name="OLE_LINK71"/>
      <w:bookmarkStart w:id="4" w:name="OLE_LINK72"/>
      <w:bookmarkStart w:id="5" w:name="OLE_LINK73"/>
      <w:bookmarkStart w:id="6" w:name="OLE_LINK74"/>
      <w:bookmarkStart w:id="7" w:name="OLE_LINK455"/>
      <w:r w:rsidRPr="002B6FA3">
        <w:rPr>
          <w:rFonts w:asciiTheme="majorHAnsi" w:hAnsiTheme="majorHAnsi"/>
          <w:b/>
          <w:sz w:val="24"/>
          <w:szCs w:val="24"/>
          <w:lang w:val="bg-BG"/>
        </w:rPr>
        <w:tab/>
      </w:r>
      <w:r w:rsidRPr="002B6FA3">
        <w:rPr>
          <w:rFonts w:asciiTheme="majorHAnsi" w:hAnsiTheme="majorHAnsi"/>
          <w:b/>
          <w:sz w:val="24"/>
          <w:szCs w:val="24"/>
          <w:lang w:val="bg-BG"/>
        </w:rPr>
        <w:tab/>
      </w:r>
      <w:r w:rsidRPr="002B6FA3">
        <w:rPr>
          <w:rFonts w:asciiTheme="majorHAnsi" w:hAnsiTheme="majorHAnsi"/>
          <w:b/>
          <w:sz w:val="24"/>
          <w:szCs w:val="24"/>
          <w:lang w:val="bg-BG"/>
        </w:rPr>
        <w:tab/>
      </w:r>
      <w:r w:rsidRPr="002B6FA3">
        <w:rPr>
          <w:rFonts w:asciiTheme="majorHAnsi" w:hAnsiTheme="majorHAnsi"/>
          <w:b/>
          <w:sz w:val="24"/>
          <w:szCs w:val="24"/>
          <w:lang w:val="bg-BG"/>
        </w:rPr>
        <w:tab/>
      </w:r>
      <w:r w:rsidR="00411E4F" w:rsidRPr="002B6FA3">
        <w:rPr>
          <w:rFonts w:asciiTheme="majorHAnsi" w:hAnsiTheme="majorHAnsi"/>
          <w:b/>
          <w:sz w:val="24"/>
          <w:szCs w:val="24"/>
          <w:lang w:val="bg-BG"/>
        </w:rPr>
        <w:tab/>
      </w:r>
      <w:r w:rsidR="00411E4F" w:rsidRPr="002B6FA3">
        <w:rPr>
          <w:rFonts w:asciiTheme="majorHAnsi" w:hAnsiTheme="majorHAnsi"/>
          <w:b/>
          <w:sz w:val="24"/>
          <w:szCs w:val="24"/>
          <w:lang w:val="bg-BG"/>
        </w:rPr>
        <w:tab/>
      </w:r>
      <w:r w:rsidR="00411E4F" w:rsidRPr="002B6FA3">
        <w:rPr>
          <w:rFonts w:asciiTheme="majorHAnsi" w:hAnsiTheme="majorHAnsi"/>
          <w:b/>
          <w:sz w:val="24"/>
          <w:szCs w:val="24"/>
          <w:lang w:val="bg-BG"/>
        </w:rPr>
        <w:tab/>
      </w:r>
      <w:r w:rsidR="00411E4F" w:rsidRPr="002B6FA3">
        <w:rPr>
          <w:rFonts w:asciiTheme="majorHAnsi" w:hAnsiTheme="majorHAnsi"/>
          <w:b/>
          <w:sz w:val="24"/>
          <w:szCs w:val="24"/>
          <w:lang w:val="bg-BG"/>
        </w:rPr>
        <w:tab/>
      </w:r>
      <w:r w:rsidR="00411E4F" w:rsidRPr="002B6FA3">
        <w:rPr>
          <w:rFonts w:asciiTheme="majorHAnsi" w:hAnsiTheme="majorHAnsi"/>
          <w:b/>
          <w:sz w:val="24"/>
          <w:szCs w:val="24"/>
          <w:lang w:val="bg-BG"/>
        </w:rPr>
        <w:tab/>
      </w:r>
      <w:r w:rsidR="002B6FA3">
        <w:rPr>
          <w:rFonts w:asciiTheme="majorHAnsi" w:hAnsiTheme="majorHAnsi"/>
          <w:b/>
          <w:sz w:val="24"/>
          <w:szCs w:val="24"/>
          <w:lang w:val="bg-BG"/>
        </w:rPr>
        <w:t>Приложение № 3 - Образец</w:t>
      </w:r>
      <w:r w:rsidR="002B6FA3">
        <w:rPr>
          <w:rFonts w:asciiTheme="majorHAnsi" w:hAnsiTheme="majorHAnsi"/>
          <w:b/>
          <w:sz w:val="24"/>
          <w:szCs w:val="24"/>
          <w:lang w:val="bg-BG"/>
        </w:rPr>
        <w:tab/>
      </w:r>
      <w:r w:rsidR="002B6FA3">
        <w:rPr>
          <w:rFonts w:asciiTheme="majorHAnsi" w:hAnsiTheme="majorHAnsi"/>
          <w:b/>
          <w:sz w:val="24"/>
          <w:szCs w:val="24"/>
          <w:lang w:val="bg-BG"/>
        </w:rPr>
        <w:tab/>
      </w:r>
      <w:r w:rsidR="002B6FA3">
        <w:rPr>
          <w:rFonts w:asciiTheme="majorHAnsi" w:hAnsiTheme="majorHAnsi"/>
          <w:b/>
          <w:sz w:val="24"/>
          <w:szCs w:val="24"/>
          <w:lang w:val="bg-BG"/>
        </w:rPr>
        <w:tab/>
      </w:r>
      <w:r w:rsidR="00411E4F" w:rsidRPr="002B6FA3">
        <w:rPr>
          <w:rFonts w:asciiTheme="majorHAnsi" w:hAnsiTheme="majorHAnsi"/>
          <w:b/>
          <w:sz w:val="24"/>
          <w:szCs w:val="24"/>
          <w:lang w:val="bg-BG"/>
        </w:rPr>
        <w:tab/>
      </w:r>
      <w:r w:rsidR="00411E4F" w:rsidRPr="002B6FA3">
        <w:rPr>
          <w:rFonts w:asciiTheme="majorHAnsi" w:hAnsiTheme="majorHAnsi"/>
          <w:b/>
          <w:sz w:val="24"/>
          <w:szCs w:val="24"/>
          <w:lang w:val="bg-BG"/>
        </w:rPr>
        <w:tab/>
      </w:r>
      <w:r w:rsidR="00411E4F" w:rsidRPr="002B6FA3">
        <w:rPr>
          <w:rFonts w:asciiTheme="majorHAnsi" w:hAnsiTheme="majorHAnsi"/>
          <w:b/>
          <w:sz w:val="24"/>
          <w:szCs w:val="24"/>
          <w:lang w:val="bg-BG"/>
        </w:rPr>
        <w:tab/>
      </w:r>
      <w:r w:rsidR="00411E4F" w:rsidRPr="002B6FA3">
        <w:rPr>
          <w:rFonts w:asciiTheme="majorHAnsi" w:hAnsiTheme="majorHAnsi"/>
          <w:b/>
          <w:sz w:val="24"/>
          <w:szCs w:val="24"/>
          <w:lang w:val="bg-BG"/>
        </w:rPr>
        <w:tab/>
      </w:r>
      <w:r w:rsidRPr="002B6FA3">
        <w:rPr>
          <w:rFonts w:asciiTheme="majorHAnsi" w:hAnsiTheme="majorHAnsi"/>
          <w:b/>
          <w:sz w:val="24"/>
          <w:szCs w:val="24"/>
          <w:lang w:val="bg-BG"/>
        </w:rPr>
        <w:tab/>
      </w:r>
      <w:r w:rsidRPr="002B6FA3">
        <w:rPr>
          <w:rFonts w:asciiTheme="majorHAnsi" w:hAnsiTheme="majorHAnsi"/>
          <w:b/>
          <w:sz w:val="24"/>
          <w:szCs w:val="24"/>
          <w:lang w:val="bg-BG"/>
        </w:rPr>
        <w:tab/>
      </w:r>
      <w:r w:rsidRPr="002B6FA3">
        <w:rPr>
          <w:rFonts w:asciiTheme="majorHAnsi" w:hAnsiTheme="majorHAnsi"/>
          <w:b/>
          <w:sz w:val="24"/>
          <w:szCs w:val="24"/>
          <w:lang w:val="bg-BG"/>
        </w:rPr>
        <w:tab/>
      </w:r>
      <w:r w:rsidRPr="002B6FA3">
        <w:rPr>
          <w:rFonts w:asciiTheme="majorHAnsi" w:hAnsiTheme="majorHAnsi"/>
          <w:b/>
          <w:sz w:val="24"/>
          <w:szCs w:val="24"/>
          <w:lang w:val="bg-BG"/>
        </w:rPr>
        <w:tab/>
      </w:r>
      <w:r w:rsidRPr="002B6FA3">
        <w:rPr>
          <w:rFonts w:asciiTheme="majorHAnsi" w:hAnsiTheme="majorHAnsi"/>
          <w:b/>
          <w:sz w:val="24"/>
          <w:szCs w:val="24"/>
          <w:lang w:val="bg-BG"/>
        </w:rPr>
        <w:tab/>
      </w:r>
    </w:p>
    <w:p w:rsidR="00DC3134" w:rsidRPr="002B6FA3" w:rsidRDefault="00411E4F" w:rsidP="001B46F6">
      <w:pPr>
        <w:jc w:val="both"/>
        <w:rPr>
          <w:rFonts w:asciiTheme="majorHAnsi" w:hAnsiTheme="majorHAnsi"/>
          <w:b/>
          <w:sz w:val="24"/>
          <w:szCs w:val="24"/>
          <w:lang w:val="bg-BG"/>
        </w:rPr>
      </w:pPr>
      <w:r w:rsidRPr="002B6FA3">
        <w:rPr>
          <w:rFonts w:asciiTheme="majorHAnsi" w:hAnsiTheme="majorHAnsi"/>
          <w:b/>
          <w:sz w:val="24"/>
          <w:szCs w:val="24"/>
          <w:lang w:val="bg-BG"/>
        </w:rPr>
        <w:tab/>
      </w:r>
      <w:r w:rsidRPr="002B6FA3">
        <w:rPr>
          <w:rFonts w:asciiTheme="majorHAnsi" w:hAnsiTheme="majorHAnsi"/>
          <w:b/>
          <w:sz w:val="24"/>
          <w:szCs w:val="24"/>
          <w:lang w:val="bg-BG"/>
        </w:rPr>
        <w:tab/>
      </w:r>
      <w:r w:rsidRPr="002B6FA3">
        <w:rPr>
          <w:rFonts w:asciiTheme="majorHAnsi" w:hAnsiTheme="majorHAnsi"/>
          <w:b/>
          <w:sz w:val="24"/>
          <w:szCs w:val="24"/>
          <w:lang w:val="bg-BG"/>
        </w:rPr>
        <w:tab/>
      </w:r>
      <w:r w:rsidRPr="002B6FA3">
        <w:rPr>
          <w:rFonts w:asciiTheme="majorHAnsi" w:hAnsiTheme="majorHAnsi"/>
          <w:b/>
          <w:sz w:val="24"/>
          <w:szCs w:val="24"/>
          <w:lang w:val="bg-BG"/>
        </w:rPr>
        <w:tab/>
      </w:r>
      <w:r w:rsidR="00720940" w:rsidRPr="002B6FA3">
        <w:rPr>
          <w:rFonts w:asciiTheme="majorHAnsi" w:hAnsiTheme="majorHAnsi"/>
          <w:i/>
          <w:sz w:val="24"/>
          <w:szCs w:val="24"/>
          <w:lang w:val="bg-BG"/>
        </w:rPr>
        <w:tab/>
      </w:r>
      <w:r w:rsidR="00720940" w:rsidRPr="002B6FA3">
        <w:rPr>
          <w:rFonts w:asciiTheme="majorHAnsi" w:hAnsiTheme="majorHAnsi"/>
          <w:i/>
          <w:sz w:val="24"/>
          <w:szCs w:val="24"/>
          <w:lang w:val="bg-BG"/>
        </w:rPr>
        <w:tab/>
      </w:r>
    </w:p>
    <w:bookmarkEnd w:id="0"/>
    <w:bookmarkEnd w:id="1"/>
    <w:bookmarkEnd w:id="2"/>
    <w:bookmarkEnd w:id="3"/>
    <w:bookmarkEnd w:id="4"/>
    <w:bookmarkEnd w:id="5"/>
    <w:bookmarkEnd w:id="6"/>
    <w:p w:rsidR="00EA7089" w:rsidRPr="00C749D6" w:rsidRDefault="00E33ED4" w:rsidP="00EA7089">
      <w:pPr>
        <w:pStyle w:val="Heading1"/>
        <w:rPr>
          <w:rFonts w:asciiTheme="majorHAnsi" w:hAnsiTheme="majorHAnsi"/>
          <w:sz w:val="28"/>
          <w:szCs w:val="28"/>
          <w:lang w:val="en-US"/>
        </w:rPr>
      </w:pPr>
      <w:r w:rsidRPr="00C749D6">
        <w:rPr>
          <w:rFonts w:asciiTheme="majorHAnsi" w:hAnsiTheme="majorHAnsi"/>
          <w:sz w:val="28"/>
          <w:szCs w:val="28"/>
          <w:lang w:val="bg-BG"/>
        </w:rPr>
        <w:t>ТЕХНИЧЕСКО ПРЕДЛОЖЕНИЕ</w:t>
      </w:r>
    </w:p>
    <w:p w:rsidR="0079251E" w:rsidRPr="002B6FA3" w:rsidRDefault="0079251E" w:rsidP="0079251E">
      <w:pPr>
        <w:rPr>
          <w:rFonts w:asciiTheme="majorHAnsi" w:hAnsiTheme="majorHAnsi"/>
          <w:sz w:val="24"/>
          <w:szCs w:val="24"/>
          <w:lang w:val="en-US"/>
        </w:rPr>
      </w:pPr>
    </w:p>
    <w:p w:rsidR="00705993" w:rsidRPr="002B6FA3" w:rsidRDefault="002B6FA3" w:rsidP="002B6FA3">
      <w:pPr>
        <w:jc w:val="center"/>
        <w:rPr>
          <w:rFonts w:asciiTheme="majorHAnsi" w:hAnsiTheme="majorHAnsi"/>
          <w:b/>
          <w:sz w:val="24"/>
          <w:szCs w:val="24"/>
          <w:lang w:val="en-US"/>
        </w:rPr>
      </w:pPr>
      <w:r w:rsidRPr="002B6FA3">
        <w:rPr>
          <w:rFonts w:asciiTheme="majorHAnsi" w:hAnsiTheme="majorHAnsi"/>
          <w:sz w:val="24"/>
          <w:szCs w:val="24"/>
          <w:lang w:val="bg-BG"/>
        </w:rPr>
        <w:t xml:space="preserve">от </w:t>
      </w:r>
      <w:r>
        <w:rPr>
          <w:rFonts w:asciiTheme="majorHAnsi" w:hAnsiTheme="majorHAnsi"/>
          <w:sz w:val="24"/>
          <w:szCs w:val="24"/>
          <w:lang w:val="bg-BG"/>
        </w:rPr>
        <w:t>О</w:t>
      </w:r>
      <w:r w:rsidRPr="002B6FA3">
        <w:rPr>
          <w:rFonts w:asciiTheme="majorHAnsi" w:hAnsiTheme="majorHAnsi"/>
          <w:sz w:val="24"/>
          <w:szCs w:val="24"/>
          <w:lang w:val="bg-BG"/>
        </w:rPr>
        <w:t xml:space="preserve">ферта за участие във вътрешен конкурентен избор възлагане на обществена поръчка с предмет: </w:t>
      </w:r>
      <w:r w:rsidRPr="002B6FA3">
        <w:rPr>
          <w:rFonts w:asciiTheme="majorHAnsi" w:hAnsiTheme="majorHAnsi"/>
          <w:b/>
          <w:sz w:val="24"/>
          <w:szCs w:val="24"/>
          <w:lang w:val="bg-BG"/>
        </w:rPr>
        <w:t xml:space="preserve">„Доставка на оригинални тонери и други консумативи за печат за копирни и печатащи устройства с </w:t>
      </w:r>
      <w:r w:rsidR="00413CF0">
        <w:rPr>
          <w:rFonts w:asciiTheme="majorHAnsi" w:hAnsiTheme="majorHAnsi"/>
          <w:b/>
          <w:sz w:val="24"/>
          <w:szCs w:val="24"/>
          <w:lang w:val="bg-BG"/>
        </w:rPr>
        <w:t>различни марки</w:t>
      </w:r>
      <w:r w:rsidRPr="002B6FA3">
        <w:rPr>
          <w:rFonts w:asciiTheme="majorHAnsi" w:hAnsiTheme="majorHAnsi"/>
          <w:b/>
          <w:sz w:val="24"/>
          <w:szCs w:val="24"/>
          <w:lang w:val="bg-BG"/>
        </w:rPr>
        <w:t xml:space="preserve"> за нуждите на МВнР"</w:t>
      </w:r>
      <w:r w:rsidRPr="002B6FA3">
        <w:rPr>
          <w:rFonts w:asciiTheme="majorHAnsi" w:hAnsiTheme="majorHAnsi"/>
          <w:sz w:val="24"/>
          <w:szCs w:val="24"/>
          <w:lang w:val="bg-BG"/>
        </w:rPr>
        <w:t xml:space="preserve"> въз основа на сключено </w:t>
      </w:r>
      <w:r w:rsidR="00DD547B">
        <w:rPr>
          <w:rFonts w:asciiTheme="majorHAnsi" w:hAnsiTheme="majorHAnsi"/>
          <w:sz w:val="24"/>
          <w:szCs w:val="24"/>
          <w:lang w:val="bg-BG"/>
        </w:rPr>
        <w:t>Допълнително споразумение №</w:t>
      </w:r>
      <w:r w:rsidR="000A1B95">
        <w:rPr>
          <w:rFonts w:asciiTheme="majorHAnsi" w:hAnsiTheme="majorHAnsi"/>
          <w:sz w:val="24"/>
          <w:szCs w:val="24"/>
          <w:lang w:val="bg-BG"/>
        </w:rPr>
        <w:t xml:space="preserve"> </w:t>
      </w:r>
      <w:r w:rsidR="00DD547B">
        <w:rPr>
          <w:rFonts w:asciiTheme="majorHAnsi" w:hAnsiTheme="majorHAnsi"/>
          <w:sz w:val="24"/>
          <w:szCs w:val="24"/>
          <w:lang w:val="bg-BG"/>
        </w:rPr>
        <w:t>1/</w:t>
      </w:r>
      <w:r w:rsidR="000A1B95">
        <w:rPr>
          <w:rFonts w:asciiTheme="majorHAnsi" w:hAnsiTheme="majorHAnsi"/>
          <w:sz w:val="24"/>
          <w:szCs w:val="24"/>
          <w:lang w:val="bg-BG"/>
        </w:rPr>
        <w:t xml:space="preserve"> </w:t>
      </w:r>
      <w:r w:rsidR="00DD547B">
        <w:rPr>
          <w:rFonts w:asciiTheme="majorHAnsi" w:hAnsiTheme="majorHAnsi"/>
          <w:sz w:val="24"/>
          <w:szCs w:val="24"/>
          <w:lang w:val="bg-BG"/>
        </w:rPr>
        <w:t xml:space="preserve">14.11.2018 г. към </w:t>
      </w:r>
      <w:r w:rsidR="00413CF0">
        <w:rPr>
          <w:rFonts w:asciiTheme="majorHAnsi" w:hAnsiTheme="majorHAnsi"/>
          <w:sz w:val="24"/>
          <w:szCs w:val="24"/>
          <w:lang w:val="bg-BG"/>
        </w:rPr>
        <w:t>Рамково споразумение № СПОР-8 от 16</w:t>
      </w:r>
      <w:r w:rsidRPr="002B6FA3">
        <w:rPr>
          <w:rFonts w:asciiTheme="majorHAnsi" w:hAnsiTheme="majorHAnsi"/>
          <w:sz w:val="24"/>
          <w:szCs w:val="24"/>
          <w:lang w:val="bg-BG"/>
        </w:rPr>
        <w:t>.05.2017 г. на ЦОП</w:t>
      </w:r>
    </w:p>
    <w:p w:rsidR="00BE2F60" w:rsidRPr="002B6FA3" w:rsidRDefault="00BE2F60" w:rsidP="00922F66">
      <w:pPr>
        <w:jc w:val="both"/>
        <w:rPr>
          <w:rFonts w:asciiTheme="majorHAnsi" w:hAnsiTheme="majorHAnsi"/>
          <w:b/>
          <w:sz w:val="24"/>
          <w:szCs w:val="24"/>
          <w:lang w:val="en-US"/>
        </w:rPr>
      </w:pPr>
    </w:p>
    <w:bookmarkEnd w:id="7"/>
    <w:p w:rsidR="001E4A13" w:rsidRDefault="00C749D6" w:rsidP="00DD547B">
      <w:pPr>
        <w:pStyle w:val="ListParagraph"/>
        <w:numPr>
          <w:ilvl w:val="2"/>
          <w:numId w:val="40"/>
        </w:numPr>
        <w:spacing w:line="319" w:lineRule="atLeast"/>
        <w:ind w:left="0" w:firstLine="0"/>
        <w:rPr>
          <w:rFonts w:asciiTheme="majorHAnsi" w:hAnsiTheme="majorHAnsi"/>
          <w:color w:val="525960"/>
        </w:rPr>
      </w:pPr>
      <w:r w:rsidRPr="00DD547B">
        <w:rPr>
          <w:rFonts w:asciiTheme="majorHAnsi" w:hAnsiTheme="majorHAnsi"/>
          <w:color w:val="525960"/>
        </w:rPr>
        <w:t xml:space="preserve"> </w:t>
      </w:r>
      <w:r w:rsidR="002A7B12" w:rsidRPr="00DD547B">
        <w:rPr>
          <w:rFonts w:asciiTheme="majorHAnsi" w:hAnsiTheme="majorHAnsi"/>
          <w:color w:val="525960"/>
        </w:rPr>
        <w:t xml:space="preserve">Предлагаме да изпълним поръчката, съгласно техническата спецификация на артикулите, съдържаща се в образеца на ценова оферта по </w:t>
      </w:r>
      <w:r w:rsidR="002B6FA3" w:rsidRPr="00DD547B">
        <w:rPr>
          <w:rFonts w:asciiTheme="majorHAnsi" w:hAnsiTheme="majorHAnsi"/>
          <w:color w:val="525960"/>
        </w:rPr>
        <w:t>мини-процедурата</w:t>
      </w:r>
      <w:r w:rsidR="001E4A13">
        <w:rPr>
          <w:rFonts w:asciiTheme="majorHAnsi" w:hAnsiTheme="majorHAnsi"/>
          <w:color w:val="525960"/>
        </w:rPr>
        <w:t>, при следните условия:</w:t>
      </w:r>
      <w:r w:rsidR="002A7B12" w:rsidRPr="00DD547B">
        <w:rPr>
          <w:rFonts w:asciiTheme="majorHAnsi" w:hAnsiTheme="majorHAnsi"/>
          <w:color w:val="525960"/>
        </w:rPr>
        <w:br/>
      </w:r>
    </w:p>
    <w:p w:rsidR="00413CF0" w:rsidRDefault="00413CF0" w:rsidP="00413CF0">
      <w:pPr>
        <w:pStyle w:val="ListParagraph"/>
        <w:numPr>
          <w:ilvl w:val="0"/>
          <w:numId w:val="41"/>
        </w:numPr>
        <w:spacing w:line="319" w:lineRule="atLeast"/>
        <w:rPr>
          <w:rFonts w:asciiTheme="majorHAnsi" w:hAnsiTheme="majorHAnsi"/>
          <w:color w:val="525960"/>
        </w:rPr>
      </w:pPr>
      <w:r w:rsidRPr="00413CF0">
        <w:rPr>
          <w:rFonts w:asciiTheme="majorHAnsi" w:hAnsiTheme="majorHAnsi"/>
          <w:color w:val="525960"/>
        </w:rPr>
        <w:t>Приемаме да изпълняваме поръчката от датата на подписване на договора до достигането на максималната му стойност, но не по късно от 31.05.2019 г. или до възлагането на новата централизирана обществена поръчка с предмет: „Доставка на тонери и други консумативи за печат за копирни и печатащи устройства“, открита с решение № РМФ-55/14.09.2018 г., което от трите събития настъпи първо.</w:t>
      </w:r>
    </w:p>
    <w:p w:rsidR="00413CF0" w:rsidRDefault="002A7B12" w:rsidP="00413CF0">
      <w:pPr>
        <w:pStyle w:val="ListParagraph"/>
        <w:spacing w:line="319" w:lineRule="atLeast"/>
        <w:ind w:left="720"/>
        <w:rPr>
          <w:rFonts w:asciiTheme="majorHAnsi" w:hAnsiTheme="majorHAnsi"/>
          <w:color w:val="525960"/>
        </w:rPr>
      </w:pPr>
      <w:r w:rsidRPr="00413CF0">
        <w:rPr>
          <w:rFonts w:asciiTheme="majorHAnsi" w:hAnsiTheme="majorHAnsi"/>
          <w:color w:val="525960"/>
        </w:rPr>
        <w:br/>
        <w:t>2. Приемаме да доставяме всички артикули, описани</w:t>
      </w:r>
      <w:r w:rsidR="00C749D6" w:rsidRPr="00413CF0">
        <w:rPr>
          <w:rFonts w:asciiTheme="majorHAnsi" w:hAnsiTheme="majorHAnsi"/>
          <w:color w:val="525960"/>
        </w:rPr>
        <w:t xml:space="preserve"> в образеца на ценова оферта на възложителя, </w:t>
      </w:r>
      <w:r w:rsidRPr="00413CF0">
        <w:rPr>
          <w:rFonts w:asciiTheme="majorHAnsi" w:hAnsiTheme="majorHAnsi"/>
          <w:color w:val="525960"/>
        </w:rPr>
        <w:t>и в пълно съответствие с изискванията и параметрите, посочени в  него.</w:t>
      </w:r>
      <w:r w:rsidRPr="00413CF0">
        <w:rPr>
          <w:rFonts w:asciiTheme="majorHAnsi" w:hAnsiTheme="majorHAnsi"/>
          <w:color w:val="525960"/>
        </w:rPr>
        <w:br/>
      </w:r>
      <w:r w:rsidRPr="00413CF0">
        <w:rPr>
          <w:rFonts w:asciiTheme="majorHAnsi" w:hAnsiTheme="majorHAnsi"/>
          <w:color w:val="525960"/>
        </w:rPr>
        <w:br/>
        <w:t xml:space="preserve">3. Приемаме да доставяме артикулите, предмет на поръчката, за които участваме в </w:t>
      </w:r>
      <w:r w:rsidR="00C749D6" w:rsidRPr="00413CF0">
        <w:rPr>
          <w:rFonts w:asciiTheme="majorHAnsi" w:hAnsiTheme="majorHAnsi"/>
          <w:color w:val="525960"/>
        </w:rPr>
        <w:t>мини-процедурата, по начина и до мя</w:t>
      </w:r>
      <w:r w:rsidRPr="00413CF0">
        <w:rPr>
          <w:rFonts w:asciiTheme="majorHAnsi" w:hAnsiTheme="majorHAnsi"/>
          <w:color w:val="525960"/>
        </w:rPr>
        <w:t>ст</w:t>
      </w:r>
      <w:r w:rsidR="00C749D6" w:rsidRPr="00413CF0">
        <w:rPr>
          <w:rFonts w:asciiTheme="majorHAnsi" w:hAnsiTheme="majorHAnsi"/>
          <w:color w:val="525960"/>
        </w:rPr>
        <w:t>о</w:t>
      </w:r>
      <w:r w:rsidRPr="00413CF0">
        <w:rPr>
          <w:rFonts w:asciiTheme="majorHAnsi" w:hAnsiTheme="majorHAnsi"/>
          <w:color w:val="525960"/>
        </w:rPr>
        <w:t>т</w:t>
      </w:r>
      <w:r w:rsidR="00C749D6" w:rsidRPr="00413CF0">
        <w:rPr>
          <w:rFonts w:asciiTheme="majorHAnsi" w:hAnsiTheme="majorHAnsi"/>
          <w:color w:val="525960"/>
        </w:rPr>
        <w:t>о</w:t>
      </w:r>
      <w:r w:rsidRPr="00413CF0">
        <w:rPr>
          <w:rFonts w:asciiTheme="majorHAnsi" w:hAnsiTheme="majorHAnsi"/>
          <w:color w:val="525960"/>
        </w:rPr>
        <w:t>, определен</w:t>
      </w:r>
      <w:r w:rsidR="00C749D6" w:rsidRPr="00413CF0">
        <w:rPr>
          <w:rFonts w:asciiTheme="majorHAnsi" w:hAnsiTheme="majorHAnsi"/>
          <w:color w:val="525960"/>
        </w:rPr>
        <w:t>о</w:t>
      </w:r>
      <w:r w:rsidR="00413CF0">
        <w:rPr>
          <w:rFonts w:asciiTheme="majorHAnsi" w:hAnsiTheme="majorHAnsi"/>
          <w:color w:val="525960"/>
        </w:rPr>
        <w:t xml:space="preserve"> от </w:t>
      </w:r>
      <w:r w:rsidRPr="00413CF0">
        <w:rPr>
          <w:rFonts w:asciiTheme="majorHAnsi" w:hAnsiTheme="majorHAnsi"/>
          <w:color w:val="525960"/>
        </w:rPr>
        <w:t xml:space="preserve"> възложител</w:t>
      </w:r>
      <w:r w:rsidR="00413CF0">
        <w:rPr>
          <w:rFonts w:asciiTheme="majorHAnsi" w:hAnsiTheme="majorHAnsi"/>
          <w:color w:val="525960"/>
        </w:rPr>
        <w:t>я</w:t>
      </w:r>
      <w:r w:rsidR="00C749D6" w:rsidRPr="00413CF0">
        <w:rPr>
          <w:rFonts w:asciiTheme="majorHAnsi" w:hAnsiTheme="majorHAnsi"/>
          <w:color w:val="525960"/>
        </w:rPr>
        <w:t xml:space="preserve"> по</w:t>
      </w:r>
      <w:r w:rsidRPr="00413CF0">
        <w:rPr>
          <w:rFonts w:asciiTheme="majorHAnsi" w:hAnsiTheme="majorHAnsi"/>
          <w:color w:val="525960"/>
        </w:rPr>
        <w:t xml:space="preserve"> договор</w:t>
      </w:r>
      <w:r w:rsidR="00C749D6" w:rsidRPr="00413CF0">
        <w:rPr>
          <w:rFonts w:asciiTheme="majorHAnsi" w:hAnsiTheme="majorHAnsi"/>
          <w:color w:val="525960"/>
        </w:rPr>
        <w:t>а</w:t>
      </w:r>
      <w:r w:rsidR="00413CF0">
        <w:rPr>
          <w:rFonts w:asciiTheme="majorHAnsi" w:hAnsiTheme="majorHAnsi"/>
          <w:color w:val="525960"/>
        </w:rPr>
        <w:t xml:space="preserve">. </w:t>
      </w:r>
      <w:r w:rsidR="00F47F1C" w:rsidRPr="00413CF0">
        <w:rPr>
          <w:rFonts w:asciiTheme="majorHAnsi" w:hAnsiTheme="majorHAnsi"/>
          <w:color w:val="525960"/>
        </w:rPr>
        <w:t>Място на изпълнение на доставките: гр. София 1113, ул. „Александър Жендов” № 2, Мин</w:t>
      </w:r>
      <w:r w:rsidR="00DD547B" w:rsidRPr="00413CF0">
        <w:rPr>
          <w:rFonts w:asciiTheme="majorHAnsi" w:hAnsiTheme="majorHAnsi"/>
          <w:color w:val="525960"/>
        </w:rPr>
        <w:t>истерство на външните работи – Ц</w:t>
      </w:r>
      <w:r w:rsidR="00F47F1C" w:rsidRPr="00413CF0">
        <w:rPr>
          <w:rFonts w:asciiTheme="majorHAnsi" w:hAnsiTheme="majorHAnsi"/>
          <w:color w:val="525960"/>
        </w:rPr>
        <w:t>ентрално управление.</w:t>
      </w:r>
      <w:r w:rsidR="00E94AD2">
        <w:rPr>
          <w:rFonts w:asciiTheme="majorHAnsi" w:hAnsiTheme="majorHAnsi"/>
          <w:color w:val="525960"/>
        </w:rPr>
        <w:br/>
      </w:r>
      <w:r w:rsidRPr="00413CF0">
        <w:rPr>
          <w:rFonts w:asciiTheme="majorHAnsi" w:hAnsiTheme="majorHAnsi"/>
          <w:color w:val="525960"/>
        </w:rPr>
        <w:br/>
      </w:r>
      <w:r w:rsidR="00E94AD2">
        <w:rPr>
          <w:rFonts w:asciiTheme="majorHAnsi" w:hAnsiTheme="majorHAnsi"/>
          <w:color w:val="525960"/>
        </w:rPr>
        <w:t>4</w:t>
      </w:r>
      <w:r w:rsidRPr="00413CF0">
        <w:rPr>
          <w:rFonts w:asciiTheme="majorHAnsi" w:hAnsiTheme="majorHAnsi"/>
          <w:color w:val="525960"/>
        </w:rPr>
        <w:t xml:space="preserve">. </w:t>
      </w:r>
      <w:r w:rsidR="00413CF0" w:rsidRPr="00413CF0">
        <w:rPr>
          <w:rFonts w:asciiTheme="majorHAnsi" w:hAnsiTheme="majorHAnsi"/>
          <w:color w:val="525960"/>
        </w:rPr>
        <w:t xml:space="preserve">Декларираме, че консумативите, които предлагаме </w:t>
      </w:r>
      <w:r w:rsidR="00413CF0">
        <w:rPr>
          <w:rFonts w:asciiTheme="majorHAnsi" w:hAnsiTheme="majorHAnsi"/>
          <w:color w:val="525960"/>
        </w:rPr>
        <w:t xml:space="preserve"> са </w:t>
      </w:r>
      <w:r w:rsidR="00413CF0" w:rsidRPr="00413CF0">
        <w:rPr>
          <w:rFonts w:asciiTheme="majorHAnsi" w:hAnsiTheme="majorHAnsi"/>
          <w:color w:val="525960"/>
        </w:rPr>
        <w:t>съгласно образеца на ценова оферта за тази</w:t>
      </w:r>
      <w:r w:rsidR="00E94AD2">
        <w:rPr>
          <w:rFonts w:asciiTheme="majorHAnsi" w:hAnsiTheme="majorHAnsi"/>
          <w:color w:val="525960"/>
        </w:rPr>
        <w:t xml:space="preserve"> мин</w:t>
      </w:r>
      <w:r w:rsidR="00413CF0">
        <w:rPr>
          <w:rFonts w:asciiTheme="majorHAnsi" w:hAnsiTheme="majorHAnsi"/>
          <w:color w:val="525960"/>
        </w:rPr>
        <w:t>и-процедура</w:t>
      </w:r>
      <w:r w:rsidR="00413CF0" w:rsidRPr="00413CF0">
        <w:rPr>
          <w:rFonts w:asciiTheme="majorHAnsi" w:hAnsiTheme="majorHAnsi"/>
          <w:color w:val="525960"/>
        </w:rPr>
        <w:t>, са оригинални, нови, неупотребявани и са произведени от производителя на съответната марка печатаща и копирна техника или от оторизирани от него лица, и при използването на които се запазва гаранцията на техниката, предоставена от производителя.</w:t>
      </w:r>
    </w:p>
    <w:p w:rsidR="00F722FB" w:rsidRPr="00413CF0" w:rsidRDefault="00E94AD2" w:rsidP="00413CF0">
      <w:pPr>
        <w:pStyle w:val="ListParagraph"/>
        <w:spacing w:line="319" w:lineRule="atLeast"/>
        <w:ind w:left="720"/>
        <w:rPr>
          <w:rFonts w:asciiTheme="majorHAnsi" w:hAnsiTheme="majorHAnsi"/>
          <w:color w:val="525960"/>
        </w:rPr>
      </w:pPr>
      <w:r>
        <w:rPr>
          <w:rFonts w:asciiTheme="majorHAnsi" w:hAnsiTheme="majorHAnsi"/>
          <w:color w:val="525960"/>
        </w:rPr>
        <w:br/>
        <w:t>5</w:t>
      </w:r>
      <w:r w:rsidR="002A7B12" w:rsidRPr="00413CF0">
        <w:rPr>
          <w:rFonts w:asciiTheme="majorHAnsi" w:hAnsiTheme="majorHAnsi"/>
          <w:color w:val="525960"/>
        </w:rPr>
        <w:t xml:space="preserve">. Предложените от нас артикули по настоящата </w:t>
      </w:r>
      <w:r w:rsidR="006A4C91" w:rsidRPr="00413CF0">
        <w:rPr>
          <w:rFonts w:asciiTheme="majorHAnsi" w:hAnsiTheme="majorHAnsi"/>
          <w:color w:val="525960"/>
        </w:rPr>
        <w:t>мини</w:t>
      </w:r>
      <w:r>
        <w:rPr>
          <w:rFonts w:asciiTheme="majorHAnsi" w:hAnsiTheme="majorHAnsi"/>
          <w:color w:val="525960"/>
        </w:rPr>
        <w:t>-</w:t>
      </w:r>
      <w:r w:rsidR="002A7B12" w:rsidRPr="00413CF0">
        <w:rPr>
          <w:rFonts w:asciiTheme="majorHAnsi" w:hAnsiTheme="majorHAnsi"/>
          <w:color w:val="525960"/>
        </w:rPr>
        <w:t>процедура отговарят на нормативно</w:t>
      </w:r>
      <w:r w:rsidR="006A4C91" w:rsidRPr="00413CF0">
        <w:rPr>
          <w:rFonts w:asciiTheme="majorHAnsi" w:hAnsiTheme="majorHAnsi"/>
          <w:color w:val="525960"/>
        </w:rPr>
        <w:t xml:space="preserve"> </w:t>
      </w:r>
      <w:r w:rsidR="002A7B12" w:rsidRPr="00413CF0">
        <w:rPr>
          <w:rFonts w:asciiTheme="majorHAnsi" w:hAnsiTheme="majorHAnsi"/>
          <w:color w:val="525960"/>
        </w:rPr>
        <w:t>установените изисквания за качество и безопасност при употреба от к</w:t>
      </w:r>
      <w:r>
        <w:rPr>
          <w:rFonts w:asciiTheme="majorHAnsi" w:hAnsiTheme="majorHAnsi"/>
          <w:color w:val="525960"/>
        </w:rPr>
        <w:t>райни потребители.</w:t>
      </w:r>
      <w:r>
        <w:rPr>
          <w:rFonts w:asciiTheme="majorHAnsi" w:hAnsiTheme="majorHAnsi"/>
          <w:color w:val="525960"/>
        </w:rPr>
        <w:br/>
      </w:r>
      <w:r>
        <w:rPr>
          <w:rFonts w:asciiTheme="majorHAnsi" w:hAnsiTheme="majorHAnsi"/>
          <w:color w:val="525960"/>
        </w:rPr>
        <w:br/>
        <w:t>6</w:t>
      </w:r>
      <w:bookmarkStart w:id="8" w:name="_GoBack"/>
      <w:bookmarkEnd w:id="8"/>
      <w:r w:rsidR="006A4C91" w:rsidRPr="00413CF0">
        <w:rPr>
          <w:rFonts w:asciiTheme="majorHAnsi" w:hAnsiTheme="majorHAnsi"/>
          <w:color w:val="525960"/>
        </w:rPr>
        <w:t>. В случай</w:t>
      </w:r>
      <w:r w:rsidR="002A7B12" w:rsidRPr="00413CF0">
        <w:rPr>
          <w:rFonts w:asciiTheme="majorHAnsi" w:hAnsiTheme="majorHAnsi"/>
          <w:color w:val="525960"/>
        </w:rPr>
        <w:t xml:space="preserve"> че бъдем избрани за изпълнител </w:t>
      </w:r>
      <w:r w:rsidR="006A4C91" w:rsidRPr="00413CF0">
        <w:rPr>
          <w:rFonts w:asciiTheme="majorHAnsi" w:hAnsiTheme="majorHAnsi"/>
          <w:color w:val="525960"/>
        </w:rPr>
        <w:t>на</w:t>
      </w:r>
      <w:r w:rsidR="002A7B12" w:rsidRPr="00413CF0">
        <w:rPr>
          <w:rFonts w:asciiTheme="majorHAnsi" w:hAnsiTheme="majorHAnsi"/>
          <w:color w:val="525960"/>
        </w:rPr>
        <w:t xml:space="preserve"> договор</w:t>
      </w:r>
      <w:r w:rsidR="006A4C91" w:rsidRPr="00413CF0">
        <w:rPr>
          <w:rFonts w:asciiTheme="majorHAnsi" w:hAnsiTheme="majorHAnsi"/>
          <w:color w:val="525960"/>
        </w:rPr>
        <w:t>а за обществена поръчка,</w:t>
      </w:r>
      <w:r w:rsidR="002A7B12" w:rsidRPr="00413CF0">
        <w:rPr>
          <w:rFonts w:asciiTheme="majorHAnsi" w:hAnsiTheme="majorHAnsi"/>
          <w:color w:val="525960"/>
        </w:rPr>
        <w:t xml:space="preserve"> сме в състояние при необходимост/поискване да представим:</w:t>
      </w:r>
      <w:r w:rsidR="002A7B12" w:rsidRPr="00413CF0">
        <w:rPr>
          <w:rFonts w:asciiTheme="majorHAnsi" w:hAnsiTheme="majorHAnsi"/>
          <w:color w:val="525960"/>
        </w:rPr>
        <w:br/>
        <w:t xml:space="preserve">- Декларация за съответствие от доставчика, която съдържа важна за идентифицирането на продукта информация като: директивата, съгласно която </w:t>
      </w:r>
      <w:r w:rsidR="002A7B12" w:rsidRPr="00413CF0">
        <w:rPr>
          <w:rFonts w:asciiTheme="majorHAnsi" w:hAnsiTheme="majorHAnsi"/>
          <w:color w:val="525960"/>
        </w:rPr>
        <w:lastRenderedPageBreak/>
        <w:t>се издава; производителят, неговия упълномощен представител, ако е необходимо, лицето, което пуска продукта на пазара и/или в действие; нотифицираният орган, оценил съответствието; посочване на хармонизираните стандарти или други</w:t>
      </w:r>
      <w:r w:rsidR="006A4C91" w:rsidRPr="00413CF0">
        <w:rPr>
          <w:rFonts w:asciiTheme="majorHAnsi" w:hAnsiTheme="majorHAnsi"/>
          <w:color w:val="525960"/>
        </w:rPr>
        <w:t xml:space="preserve"> нормативни документи (в случай</w:t>
      </w:r>
      <w:r w:rsidR="002A7B12" w:rsidRPr="00413CF0">
        <w:rPr>
          <w:rFonts w:asciiTheme="majorHAnsi" w:hAnsiTheme="majorHAnsi"/>
          <w:color w:val="525960"/>
        </w:rPr>
        <w:t xml:space="preserve"> че това се изисква);</w:t>
      </w:r>
      <w:r w:rsidR="002A7B12" w:rsidRPr="00413CF0">
        <w:rPr>
          <w:rFonts w:asciiTheme="majorHAnsi" w:hAnsiTheme="majorHAnsi"/>
          <w:color w:val="525960"/>
        </w:rPr>
        <w:br/>
        <w:t>- Информационният лист за безопасност;</w:t>
      </w:r>
      <w:r w:rsidR="002A7B12" w:rsidRPr="00413CF0">
        <w:rPr>
          <w:rFonts w:asciiTheme="majorHAnsi" w:hAnsiTheme="majorHAnsi"/>
          <w:color w:val="525960"/>
        </w:rPr>
        <w:br/>
        <w:t>- Сертификат за произход и качество, както и документи, доказващи, че доставените артикули са оригинални.</w:t>
      </w:r>
      <w:r w:rsidR="002A7B12" w:rsidRPr="00413CF0">
        <w:rPr>
          <w:rFonts w:asciiTheme="majorHAnsi" w:hAnsiTheme="majorHAnsi"/>
          <w:color w:val="525960"/>
        </w:rPr>
        <w:br/>
      </w:r>
      <w:r w:rsidR="002A7B12" w:rsidRPr="00413CF0">
        <w:rPr>
          <w:rFonts w:asciiTheme="majorHAnsi" w:hAnsiTheme="majorHAnsi"/>
          <w:color w:val="525960"/>
        </w:rPr>
        <w:br/>
        <w:t>8. Декларираме, че при изготвяне на офертата ни са спазени задълженията, свързани с данъци и осигуровки, опазване на околната среда, закрила на заетостта и условията на труд.</w:t>
      </w:r>
      <w:r w:rsidR="002A7B12" w:rsidRPr="00413CF0">
        <w:rPr>
          <w:rFonts w:asciiTheme="majorHAnsi" w:hAnsiTheme="majorHAnsi"/>
          <w:color w:val="525960"/>
        </w:rPr>
        <w:br/>
      </w:r>
      <w:r w:rsidR="002A7B12" w:rsidRPr="00413CF0">
        <w:rPr>
          <w:rFonts w:asciiTheme="majorHAnsi" w:hAnsiTheme="majorHAnsi"/>
          <w:color w:val="525960"/>
        </w:rPr>
        <w:br/>
      </w:r>
      <w:r w:rsidR="00711D84" w:rsidRPr="00413CF0">
        <w:rPr>
          <w:rFonts w:asciiTheme="majorHAnsi" w:hAnsiTheme="majorHAnsi"/>
          <w:color w:val="525960"/>
        </w:rPr>
        <w:t xml:space="preserve">9. Декларираме, че приемаме условията за изпълнение на обществената поръчка, заложени </w:t>
      </w:r>
      <w:r w:rsidR="006A4C91" w:rsidRPr="00413CF0">
        <w:rPr>
          <w:rFonts w:asciiTheme="majorHAnsi" w:hAnsiTheme="majorHAnsi"/>
          <w:color w:val="525960"/>
        </w:rPr>
        <w:t>в приложения</w:t>
      </w:r>
      <w:r w:rsidR="00711D84" w:rsidRPr="00413CF0">
        <w:rPr>
          <w:rFonts w:asciiTheme="majorHAnsi" w:hAnsiTheme="majorHAnsi"/>
          <w:color w:val="525960"/>
        </w:rPr>
        <w:t xml:space="preserve"> към </w:t>
      </w:r>
      <w:r w:rsidR="006A4C91" w:rsidRPr="00413CF0">
        <w:rPr>
          <w:rFonts w:asciiTheme="majorHAnsi" w:hAnsiTheme="majorHAnsi"/>
          <w:color w:val="525960"/>
        </w:rPr>
        <w:t>поканата на възложителя</w:t>
      </w:r>
      <w:r w:rsidR="00711D84" w:rsidRPr="00413CF0">
        <w:rPr>
          <w:rFonts w:asciiTheme="majorHAnsi" w:hAnsiTheme="majorHAnsi"/>
          <w:color w:val="525960"/>
        </w:rPr>
        <w:t xml:space="preserve"> проект на договор.</w:t>
      </w:r>
      <w:r w:rsidR="002A7B12" w:rsidRPr="00413CF0">
        <w:rPr>
          <w:rFonts w:asciiTheme="majorHAnsi" w:hAnsiTheme="majorHAnsi"/>
          <w:color w:val="525960"/>
        </w:rPr>
        <w:br/>
      </w:r>
      <w:r w:rsidR="002A7B12" w:rsidRPr="00413CF0">
        <w:rPr>
          <w:rFonts w:asciiTheme="majorHAnsi" w:hAnsiTheme="majorHAnsi"/>
          <w:color w:val="525960"/>
        </w:rPr>
        <w:br/>
      </w:r>
      <w:r w:rsidR="009E40A8" w:rsidRPr="00413CF0">
        <w:rPr>
          <w:rFonts w:asciiTheme="majorHAnsi" w:hAnsiTheme="majorHAnsi"/>
          <w:color w:val="525960"/>
        </w:rPr>
        <w:t xml:space="preserve">     </w:t>
      </w:r>
      <w:r w:rsidR="002A7B12" w:rsidRPr="00413CF0">
        <w:rPr>
          <w:rFonts w:asciiTheme="majorHAnsi" w:hAnsiTheme="majorHAnsi"/>
          <w:color w:val="525960"/>
        </w:rPr>
        <w:t>Настоящото предложение е валидно</w:t>
      </w:r>
      <w:r w:rsidR="009E40A8" w:rsidRPr="00413CF0">
        <w:rPr>
          <w:rFonts w:asciiTheme="majorHAnsi" w:hAnsiTheme="majorHAnsi"/>
          <w:color w:val="525960"/>
        </w:rPr>
        <w:t xml:space="preserve"> за срок от</w:t>
      </w:r>
      <w:r w:rsidR="002A7B12" w:rsidRPr="00413CF0">
        <w:rPr>
          <w:rFonts w:asciiTheme="majorHAnsi" w:hAnsiTheme="majorHAnsi"/>
          <w:color w:val="525960"/>
        </w:rPr>
        <w:t xml:space="preserve"> 4 (четири) месеца от крайния срок за подаване на офертите и ще остане обвързващо за нас, като може да бъде прието по всяко време преди изтичане на този срок.</w:t>
      </w:r>
      <w:r w:rsidR="002A7B12" w:rsidRPr="00413CF0">
        <w:rPr>
          <w:rFonts w:asciiTheme="majorHAnsi" w:hAnsiTheme="majorHAnsi"/>
          <w:color w:val="525960"/>
        </w:rPr>
        <w:br/>
        <w:t>  </w:t>
      </w:r>
    </w:p>
    <w:p w:rsidR="002A7B12" w:rsidRPr="002B6FA3" w:rsidRDefault="002A7B12" w:rsidP="00DD547B">
      <w:pPr>
        <w:spacing w:after="75" w:line="319" w:lineRule="atLeast"/>
        <w:rPr>
          <w:rFonts w:asciiTheme="majorHAnsi" w:hAnsiTheme="majorHAnsi"/>
          <w:color w:val="525960"/>
          <w:sz w:val="24"/>
          <w:szCs w:val="24"/>
          <w:lang w:val="bg-BG"/>
        </w:rPr>
      </w:pPr>
      <w:r w:rsidRPr="002B6FA3">
        <w:rPr>
          <w:rFonts w:asciiTheme="majorHAnsi" w:hAnsiTheme="majorHAnsi"/>
          <w:color w:val="525960"/>
          <w:sz w:val="24"/>
          <w:szCs w:val="24"/>
          <w:lang w:val="bg-BG"/>
        </w:rPr>
        <w:t>1.1.2.</w:t>
      </w:r>
    </w:p>
    <w:p w:rsidR="002A7B12" w:rsidRPr="002B6FA3" w:rsidRDefault="002A7B12" w:rsidP="00DD547B">
      <w:pPr>
        <w:spacing w:after="75" w:line="319" w:lineRule="atLeast"/>
        <w:rPr>
          <w:rFonts w:asciiTheme="majorHAnsi" w:hAnsiTheme="majorHAnsi"/>
          <w:color w:val="525960"/>
          <w:sz w:val="24"/>
          <w:szCs w:val="24"/>
          <w:lang w:val="bg-BG"/>
        </w:rPr>
      </w:pPr>
      <w:r w:rsidRPr="002B6FA3">
        <w:rPr>
          <w:rFonts w:asciiTheme="majorHAnsi" w:hAnsiTheme="majorHAnsi"/>
          <w:i/>
          <w:iCs/>
          <w:color w:val="525960"/>
          <w:sz w:val="24"/>
          <w:szCs w:val="24"/>
          <w:lang w:val="bg-BG"/>
        </w:rPr>
        <w:t>Моля, попълнете вашето предложение за гаранционен срок на артикулите както следва:</w:t>
      </w:r>
      <w:r w:rsidRPr="002B6FA3">
        <w:rPr>
          <w:rFonts w:asciiTheme="majorHAnsi" w:hAnsiTheme="majorHAnsi"/>
          <w:color w:val="525960"/>
          <w:sz w:val="24"/>
          <w:szCs w:val="24"/>
          <w:lang w:val="bg-BG"/>
        </w:rPr>
        <w:br/>
        <w:t>Гаранционният срок на ..............................(</w:t>
      </w:r>
      <w:r w:rsidRPr="002B6FA3">
        <w:rPr>
          <w:rFonts w:asciiTheme="majorHAnsi" w:hAnsiTheme="majorHAnsi"/>
          <w:i/>
          <w:iCs/>
          <w:color w:val="525960"/>
          <w:sz w:val="24"/>
          <w:szCs w:val="24"/>
          <w:lang w:val="bg-BG"/>
        </w:rPr>
        <w:t>посочва се кои артикули или "всички предлагани артикули" напр</w:t>
      </w:r>
      <w:r w:rsidRPr="002B6FA3">
        <w:rPr>
          <w:rFonts w:asciiTheme="majorHAnsi" w:hAnsiTheme="majorHAnsi"/>
          <w:color w:val="525960"/>
          <w:sz w:val="24"/>
          <w:szCs w:val="24"/>
          <w:lang w:val="bg-BG"/>
        </w:rPr>
        <w:t xml:space="preserve">.) е .................... месеца (минимум </w:t>
      </w:r>
      <w:r w:rsidR="000A1B95">
        <w:rPr>
          <w:rFonts w:asciiTheme="majorHAnsi" w:hAnsiTheme="majorHAnsi"/>
          <w:color w:val="525960"/>
          <w:sz w:val="24"/>
          <w:szCs w:val="24"/>
          <w:lang w:val="bg-BG"/>
        </w:rPr>
        <w:t xml:space="preserve">6) </w:t>
      </w:r>
      <w:r w:rsidRPr="002B6FA3">
        <w:rPr>
          <w:rFonts w:asciiTheme="majorHAnsi" w:hAnsiTheme="majorHAnsi"/>
          <w:color w:val="525960"/>
          <w:sz w:val="24"/>
          <w:szCs w:val="24"/>
          <w:lang w:val="bg-BG"/>
        </w:rPr>
        <w:t>и започва да тече от датата на подписването на приемо-предавателния протокол или друг сходен документ, удостоверяващ приемането на стоките, съгласно условията на договор</w:t>
      </w:r>
      <w:r w:rsidR="009E40A8">
        <w:rPr>
          <w:rFonts w:asciiTheme="majorHAnsi" w:hAnsiTheme="majorHAnsi"/>
          <w:color w:val="525960"/>
          <w:sz w:val="24"/>
          <w:szCs w:val="24"/>
          <w:lang w:val="bg-BG"/>
        </w:rPr>
        <w:t>а</w:t>
      </w:r>
      <w:r w:rsidRPr="002B6FA3">
        <w:rPr>
          <w:rFonts w:asciiTheme="majorHAnsi" w:hAnsiTheme="majorHAnsi"/>
          <w:color w:val="525960"/>
          <w:sz w:val="24"/>
          <w:szCs w:val="24"/>
          <w:lang w:val="bg-BG"/>
        </w:rPr>
        <w:t>.</w:t>
      </w:r>
    </w:p>
    <w:p w:rsidR="002A7B12" w:rsidRPr="002B6FA3" w:rsidRDefault="002A7B12" w:rsidP="00DD547B">
      <w:pPr>
        <w:rPr>
          <w:rFonts w:asciiTheme="majorHAnsi" w:hAnsiTheme="majorHAnsi"/>
          <w:b/>
          <w:sz w:val="24"/>
          <w:szCs w:val="24"/>
          <w:lang w:val="en-US"/>
        </w:rPr>
      </w:pPr>
    </w:p>
    <w:p w:rsidR="002A7B12" w:rsidRPr="002B6FA3" w:rsidRDefault="002A7B12" w:rsidP="00DD547B">
      <w:pPr>
        <w:spacing w:after="75" w:line="319" w:lineRule="atLeast"/>
        <w:rPr>
          <w:rFonts w:asciiTheme="majorHAnsi" w:hAnsiTheme="majorHAnsi"/>
          <w:color w:val="525960"/>
          <w:sz w:val="24"/>
          <w:szCs w:val="24"/>
          <w:lang w:val="bg-BG"/>
        </w:rPr>
      </w:pPr>
      <w:r w:rsidRPr="002B6FA3">
        <w:rPr>
          <w:rFonts w:asciiTheme="majorHAnsi" w:hAnsiTheme="majorHAnsi"/>
          <w:color w:val="525960"/>
          <w:sz w:val="24"/>
          <w:szCs w:val="24"/>
          <w:lang w:val="bg-BG"/>
        </w:rPr>
        <w:t>1.1.3.</w:t>
      </w:r>
    </w:p>
    <w:p w:rsidR="002A7B12" w:rsidRDefault="00E94AD2" w:rsidP="00DD547B">
      <w:pPr>
        <w:rPr>
          <w:rFonts w:asciiTheme="majorHAnsi" w:hAnsiTheme="majorHAnsi"/>
          <w:color w:val="525960"/>
          <w:sz w:val="24"/>
          <w:szCs w:val="24"/>
          <w:lang w:val="bg-BG"/>
        </w:rPr>
      </w:pPr>
      <w:r w:rsidRPr="00E94AD2">
        <w:rPr>
          <w:rFonts w:asciiTheme="majorHAnsi" w:hAnsiTheme="majorHAnsi"/>
          <w:color w:val="525960"/>
          <w:sz w:val="24"/>
          <w:szCs w:val="24"/>
          <w:lang w:val="bg-BG"/>
        </w:rPr>
        <w:t>Участникът следва да разполага с оторизации от производители или официални представители на съответните марки копирни и печатащи устройства, удостоверяващи, че участникът има правото да продава на територията на Р България към датата определена като краен срок за подаване на оферти оригинални консумативи  за копирни и печатащи устройства със съответните марки, както и че предложените от участника консумативи с тези марки са оригинални, нови, неупотребявани и се оферират, продават и доставят с оригинална гаранция на вносителя</w:t>
      </w:r>
      <w:r>
        <w:rPr>
          <w:rFonts w:asciiTheme="majorHAnsi" w:hAnsiTheme="majorHAnsi"/>
          <w:color w:val="525960"/>
          <w:sz w:val="24"/>
          <w:szCs w:val="24"/>
          <w:lang w:val="bg-BG"/>
        </w:rPr>
        <w:t>.</w:t>
      </w:r>
    </w:p>
    <w:p w:rsidR="00E94AD2" w:rsidRPr="00E94AD2" w:rsidRDefault="00E94AD2" w:rsidP="00DD547B">
      <w:pPr>
        <w:rPr>
          <w:rFonts w:asciiTheme="majorHAnsi" w:hAnsiTheme="majorHAnsi"/>
          <w:sz w:val="24"/>
          <w:szCs w:val="24"/>
          <w:lang w:val="en-US"/>
        </w:rPr>
      </w:pPr>
      <w:r w:rsidRPr="00E94AD2">
        <w:rPr>
          <w:rFonts w:asciiTheme="majorHAnsi" w:hAnsiTheme="majorHAnsi"/>
          <w:sz w:val="24"/>
          <w:szCs w:val="24"/>
          <w:lang w:val="en-US"/>
        </w:rPr>
        <w:t>Моля отговорете с "Да/Не".</w:t>
      </w:r>
    </w:p>
    <w:sectPr w:rsidR="00E94AD2" w:rsidRPr="00E94AD2" w:rsidSect="006F2609">
      <w:headerReference w:type="default" r:id="rId8"/>
      <w:footerReference w:type="even" r:id="rId9"/>
      <w:footerReference w:type="default" r:id="rId10"/>
      <w:pgSz w:w="11906" w:h="16838"/>
      <w:pgMar w:top="426" w:right="1134" w:bottom="1276"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1D9" w:rsidRDefault="005101D9">
      <w:r>
        <w:separator/>
      </w:r>
    </w:p>
  </w:endnote>
  <w:endnote w:type="continuationSeparator" w:id="0">
    <w:p w:rsidR="005101D9" w:rsidRDefault="00510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691" w:rsidRDefault="001A2051" w:rsidP="00FD1C36">
    <w:pPr>
      <w:pStyle w:val="Footer"/>
      <w:framePr w:wrap="around" w:vAnchor="text" w:hAnchor="margin" w:xAlign="right" w:y="1"/>
      <w:rPr>
        <w:rStyle w:val="PageNumber"/>
      </w:rPr>
    </w:pPr>
    <w:r>
      <w:rPr>
        <w:rStyle w:val="PageNumber"/>
      </w:rPr>
      <w:fldChar w:fldCharType="begin"/>
    </w:r>
    <w:r w:rsidR="00B93691">
      <w:rPr>
        <w:rStyle w:val="PageNumber"/>
      </w:rPr>
      <w:instrText xml:space="preserve">PAGE  </w:instrText>
    </w:r>
    <w:r>
      <w:rPr>
        <w:rStyle w:val="PageNumber"/>
      </w:rPr>
      <w:fldChar w:fldCharType="end"/>
    </w:r>
  </w:p>
  <w:p w:rsidR="00B93691" w:rsidRDefault="00B936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691" w:rsidRDefault="001A2051" w:rsidP="00025E50">
    <w:pPr>
      <w:pStyle w:val="Footer"/>
      <w:framePr w:wrap="around" w:vAnchor="text" w:hAnchor="margin" w:xAlign="right" w:y="1"/>
      <w:rPr>
        <w:rStyle w:val="PageNumber"/>
      </w:rPr>
    </w:pPr>
    <w:r>
      <w:rPr>
        <w:rStyle w:val="PageNumber"/>
      </w:rPr>
      <w:fldChar w:fldCharType="begin"/>
    </w:r>
    <w:r w:rsidR="00B93691">
      <w:rPr>
        <w:rStyle w:val="PageNumber"/>
      </w:rPr>
      <w:instrText xml:space="preserve">PAGE  </w:instrText>
    </w:r>
    <w:r>
      <w:rPr>
        <w:rStyle w:val="PageNumber"/>
      </w:rPr>
      <w:fldChar w:fldCharType="separate"/>
    </w:r>
    <w:r w:rsidR="00E94AD2">
      <w:rPr>
        <w:rStyle w:val="PageNumber"/>
        <w:noProof/>
      </w:rPr>
      <w:t>2</w:t>
    </w:r>
    <w:r>
      <w:rPr>
        <w:rStyle w:val="PageNumber"/>
      </w:rPr>
      <w:fldChar w:fldCharType="end"/>
    </w:r>
  </w:p>
  <w:p w:rsidR="00B93691" w:rsidRDefault="00B9369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1D9" w:rsidRDefault="005101D9">
      <w:r>
        <w:separator/>
      </w:r>
    </w:p>
  </w:footnote>
  <w:footnote w:type="continuationSeparator" w:id="0">
    <w:p w:rsidR="005101D9" w:rsidRDefault="00510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691" w:rsidRPr="00A307F9" w:rsidRDefault="00B93691">
    <w:pPr>
      <w:pStyle w:val="Header"/>
      <w:rPr>
        <w:i/>
        <w:lang w:val="bg-BG"/>
      </w:rPr>
    </w:pPr>
    <w:r>
      <w:rPr>
        <w:i/>
        <w:lang w:val="bg-BG"/>
      </w:rPr>
      <w:tab/>
    </w:r>
    <w:r>
      <w:rPr>
        <w:i/>
        <w:lang w:val="bg-BG"/>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269BF"/>
    <w:multiLevelType w:val="hybridMultilevel"/>
    <w:tmpl w:val="012C5F9A"/>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E2147D1"/>
    <w:multiLevelType w:val="hybridMultilevel"/>
    <w:tmpl w:val="DE16A720"/>
    <w:lvl w:ilvl="0" w:tplc="145C5726">
      <w:start w:val="1"/>
      <w:numFmt w:val="decimal"/>
      <w:lvlText w:val="%1."/>
      <w:lvlJc w:val="left"/>
      <w:pPr>
        <w:tabs>
          <w:tab w:val="num" w:pos="780"/>
        </w:tabs>
        <w:ind w:left="780" w:hanging="42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15ED4EE8"/>
    <w:multiLevelType w:val="singleLevel"/>
    <w:tmpl w:val="0C09000F"/>
    <w:lvl w:ilvl="0">
      <w:start w:val="1"/>
      <w:numFmt w:val="decimal"/>
      <w:lvlText w:val="%1."/>
      <w:lvlJc w:val="left"/>
      <w:pPr>
        <w:tabs>
          <w:tab w:val="num" w:pos="360"/>
        </w:tabs>
        <w:ind w:left="360" w:hanging="360"/>
      </w:pPr>
      <w:rPr>
        <w:rFonts w:hint="default"/>
      </w:rPr>
    </w:lvl>
  </w:abstractNum>
  <w:abstractNum w:abstractNumId="3" w15:restartNumberingAfterBreak="0">
    <w:nsid w:val="16932BAC"/>
    <w:multiLevelType w:val="singleLevel"/>
    <w:tmpl w:val="0C09000F"/>
    <w:lvl w:ilvl="0">
      <w:start w:val="1"/>
      <w:numFmt w:val="decimal"/>
      <w:lvlText w:val="%1."/>
      <w:lvlJc w:val="left"/>
      <w:pPr>
        <w:tabs>
          <w:tab w:val="num" w:pos="360"/>
        </w:tabs>
        <w:ind w:left="360" w:hanging="360"/>
      </w:pPr>
      <w:rPr>
        <w:rFonts w:hint="default"/>
      </w:rPr>
    </w:lvl>
  </w:abstractNum>
  <w:abstractNum w:abstractNumId="4" w15:restartNumberingAfterBreak="0">
    <w:nsid w:val="1E641466"/>
    <w:multiLevelType w:val="multilevel"/>
    <w:tmpl w:val="D47E8B48"/>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607198C"/>
    <w:multiLevelType w:val="hybridMultilevel"/>
    <w:tmpl w:val="EFDED48C"/>
    <w:lvl w:ilvl="0" w:tplc="65C6B1B6">
      <w:start w:val="1"/>
      <w:numFmt w:val="decimal"/>
      <w:lvlText w:val="%1."/>
      <w:lvlJc w:val="left"/>
      <w:pPr>
        <w:tabs>
          <w:tab w:val="num" w:pos="645"/>
        </w:tabs>
        <w:ind w:left="645" w:hanging="360"/>
      </w:pPr>
      <w:rPr>
        <w:rFonts w:ascii="Times New Roman" w:eastAsia="Times New Roman" w:hAnsi="Times New Roman" w:cs="Times New Roman"/>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15:restartNumberingAfterBreak="0">
    <w:nsid w:val="26293507"/>
    <w:multiLevelType w:val="hybridMultilevel"/>
    <w:tmpl w:val="FCF875E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6803A7C"/>
    <w:multiLevelType w:val="hybridMultilevel"/>
    <w:tmpl w:val="C8481636"/>
    <w:lvl w:ilvl="0" w:tplc="0402000F">
      <w:start w:val="3"/>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15:restartNumberingAfterBreak="0">
    <w:nsid w:val="26C1742F"/>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8626F69"/>
    <w:multiLevelType w:val="hybridMultilevel"/>
    <w:tmpl w:val="2DBA854E"/>
    <w:lvl w:ilvl="0" w:tplc="A4664B04">
      <w:numFmt w:val="bullet"/>
      <w:lvlText w:val="-"/>
      <w:lvlJc w:val="left"/>
      <w:pPr>
        <w:ind w:left="720" w:hanging="360"/>
      </w:pPr>
      <w:rPr>
        <w:rFonts w:ascii="Times New Roman" w:eastAsia="Times New Roman"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DE262DB"/>
    <w:multiLevelType w:val="hybridMultilevel"/>
    <w:tmpl w:val="0A48D678"/>
    <w:lvl w:ilvl="0" w:tplc="621AD904">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F3005B0"/>
    <w:multiLevelType w:val="hybridMultilevel"/>
    <w:tmpl w:val="D562C6EC"/>
    <w:lvl w:ilvl="0" w:tplc="0402000F">
      <w:start w:val="2"/>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15:restartNumberingAfterBreak="0">
    <w:nsid w:val="379333E7"/>
    <w:multiLevelType w:val="multilevel"/>
    <w:tmpl w:val="A1DA9C08"/>
    <w:lvl w:ilvl="0">
      <w:start w:val="1"/>
      <w:numFmt w:val="decimal"/>
      <w:lvlText w:val="%1."/>
      <w:lvlJc w:val="left"/>
      <w:pPr>
        <w:ind w:left="540" w:hanging="540"/>
      </w:pPr>
      <w:rPr>
        <w:rFonts w:hint="default"/>
      </w:rPr>
    </w:lvl>
    <w:lvl w:ilvl="1">
      <w:start w:val="1"/>
      <w:numFmt w:val="decimal"/>
      <w:lvlText w:val="%1.%2."/>
      <w:lvlJc w:val="left"/>
      <w:pPr>
        <w:ind w:left="877" w:hanging="720"/>
      </w:pPr>
      <w:rPr>
        <w:rFonts w:hint="default"/>
      </w:rPr>
    </w:lvl>
    <w:lvl w:ilvl="2">
      <w:start w:val="1"/>
      <w:numFmt w:val="decimal"/>
      <w:lvlText w:val="%1.%2.%3."/>
      <w:lvlJc w:val="left"/>
      <w:pPr>
        <w:ind w:left="1034" w:hanging="720"/>
      </w:pPr>
      <w:rPr>
        <w:rFonts w:hint="default"/>
      </w:rPr>
    </w:lvl>
    <w:lvl w:ilvl="3">
      <w:start w:val="1"/>
      <w:numFmt w:val="decimal"/>
      <w:lvlText w:val="%1.%2.%3.%4."/>
      <w:lvlJc w:val="left"/>
      <w:pPr>
        <w:ind w:left="1551" w:hanging="1080"/>
      </w:pPr>
      <w:rPr>
        <w:rFonts w:hint="default"/>
      </w:rPr>
    </w:lvl>
    <w:lvl w:ilvl="4">
      <w:start w:val="1"/>
      <w:numFmt w:val="decimal"/>
      <w:lvlText w:val="%1.%2.%3.%4.%5."/>
      <w:lvlJc w:val="left"/>
      <w:pPr>
        <w:ind w:left="1708" w:hanging="1080"/>
      </w:pPr>
      <w:rPr>
        <w:rFonts w:hint="default"/>
      </w:rPr>
    </w:lvl>
    <w:lvl w:ilvl="5">
      <w:start w:val="1"/>
      <w:numFmt w:val="decimal"/>
      <w:lvlText w:val="%1.%2.%3.%4.%5.%6."/>
      <w:lvlJc w:val="left"/>
      <w:pPr>
        <w:ind w:left="2225" w:hanging="1440"/>
      </w:pPr>
      <w:rPr>
        <w:rFonts w:hint="default"/>
      </w:rPr>
    </w:lvl>
    <w:lvl w:ilvl="6">
      <w:start w:val="1"/>
      <w:numFmt w:val="decimal"/>
      <w:lvlText w:val="%1.%2.%3.%4.%5.%6.%7."/>
      <w:lvlJc w:val="left"/>
      <w:pPr>
        <w:ind w:left="2382" w:hanging="1440"/>
      </w:pPr>
      <w:rPr>
        <w:rFonts w:hint="default"/>
      </w:rPr>
    </w:lvl>
    <w:lvl w:ilvl="7">
      <w:start w:val="1"/>
      <w:numFmt w:val="decimal"/>
      <w:lvlText w:val="%1.%2.%3.%4.%5.%6.%7.%8."/>
      <w:lvlJc w:val="left"/>
      <w:pPr>
        <w:ind w:left="2899" w:hanging="1800"/>
      </w:pPr>
      <w:rPr>
        <w:rFonts w:hint="default"/>
      </w:rPr>
    </w:lvl>
    <w:lvl w:ilvl="8">
      <w:start w:val="1"/>
      <w:numFmt w:val="decimal"/>
      <w:lvlText w:val="%1.%2.%3.%4.%5.%6.%7.%8.%9."/>
      <w:lvlJc w:val="left"/>
      <w:pPr>
        <w:ind w:left="3056" w:hanging="1800"/>
      </w:pPr>
      <w:rPr>
        <w:rFonts w:hint="default"/>
      </w:rPr>
    </w:lvl>
  </w:abstractNum>
  <w:abstractNum w:abstractNumId="13" w15:restartNumberingAfterBreak="0">
    <w:nsid w:val="37E45321"/>
    <w:multiLevelType w:val="hybridMultilevel"/>
    <w:tmpl w:val="E640BF08"/>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15:restartNumberingAfterBreak="0">
    <w:nsid w:val="3C1D6353"/>
    <w:multiLevelType w:val="hybridMultilevel"/>
    <w:tmpl w:val="5092503A"/>
    <w:lvl w:ilvl="0" w:tplc="0402000F">
      <w:start w:val="3"/>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15:restartNumberingAfterBreak="0">
    <w:nsid w:val="49BF7501"/>
    <w:multiLevelType w:val="hybridMultilevel"/>
    <w:tmpl w:val="8870B1B6"/>
    <w:lvl w:ilvl="0" w:tplc="0402000F">
      <w:start w:val="4"/>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15:restartNumberingAfterBreak="0">
    <w:nsid w:val="49D07FB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C575950"/>
    <w:multiLevelType w:val="hybridMultilevel"/>
    <w:tmpl w:val="3C18D87A"/>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15:restartNumberingAfterBreak="0">
    <w:nsid w:val="4E834D4F"/>
    <w:multiLevelType w:val="singleLevel"/>
    <w:tmpl w:val="0C09000F"/>
    <w:lvl w:ilvl="0">
      <w:start w:val="1"/>
      <w:numFmt w:val="decimal"/>
      <w:lvlText w:val="%1."/>
      <w:lvlJc w:val="left"/>
      <w:pPr>
        <w:tabs>
          <w:tab w:val="num" w:pos="360"/>
        </w:tabs>
        <w:ind w:left="360" w:hanging="360"/>
      </w:pPr>
      <w:rPr>
        <w:rFonts w:hint="default"/>
      </w:rPr>
    </w:lvl>
  </w:abstractNum>
  <w:abstractNum w:abstractNumId="19" w15:restartNumberingAfterBreak="0">
    <w:nsid w:val="4F1820B2"/>
    <w:multiLevelType w:val="multilevel"/>
    <w:tmpl w:val="FB22044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dstrike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4F8436D3"/>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F856854"/>
    <w:multiLevelType w:val="hybridMultilevel"/>
    <w:tmpl w:val="5A9A3F26"/>
    <w:lvl w:ilvl="0" w:tplc="0402000F">
      <w:start w:val="4"/>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15:restartNumberingAfterBreak="0">
    <w:nsid w:val="500D3955"/>
    <w:multiLevelType w:val="singleLevel"/>
    <w:tmpl w:val="04BAC4CE"/>
    <w:lvl w:ilvl="0">
      <w:start w:val="1"/>
      <w:numFmt w:val="decimal"/>
      <w:lvlText w:val="%1."/>
      <w:lvlJc w:val="left"/>
      <w:pPr>
        <w:tabs>
          <w:tab w:val="num" w:pos="1080"/>
        </w:tabs>
        <w:ind w:left="1080" w:hanging="360"/>
      </w:pPr>
      <w:rPr>
        <w:rFonts w:hint="default"/>
      </w:rPr>
    </w:lvl>
  </w:abstractNum>
  <w:abstractNum w:abstractNumId="23" w15:restartNumberingAfterBreak="0">
    <w:nsid w:val="57F80054"/>
    <w:multiLevelType w:val="multilevel"/>
    <w:tmpl w:val="80CCA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AB3065"/>
    <w:multiLevelType w:val="hybridMultilevel"/>
    <w:tmpl w:val="CA001EFC"/>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5" w15:restartNumberingAfterBreak="0">
    <w:nsid w:val="5B830372"/>
    <w:multiLevelType w:val="hybridMultilevel"/>
    <w:tmpl w:val="35CAF93A"/>
    <w:lvl w:ilvl="0" w:tplc="0402000F">
      <w:start w:val="2"/>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6" w15:restartNumberingAfterBreak="0">
    <w:nsid w:val="60945580"/>
    <w:multiLevelType w:val="hybridMultilevel"/>
    <w:tmpl w:val="130E7AEA"/>
    <w:lvl w:ilvl="0" w:tplc="59E87742">
      <w:start w:val="1"/>
      <w:numFmt w:val="decimal"/>
      <w:lvlText w:val="%1."/>
      <w:lvlJc w:val="left"/>
      <w:pPr>
        <w:tabs>
          <w:tab w:val="num" w:pos="502"/>
        </w:tabs>
        <w:ind w:left="502"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7" w15:restartNumberingAfterBreak="0">
    <w:nsid w:val="60E74CAD"/>
    <w:multiLevelType w:val="multilevel"/>
    <w:tmpl w:val="BDF61602"/>
    <w:lvl w:ilvl="0">
      <w:start w:val="15"/>
      <w:numFmt w:val="decimal"/>
      <w:lvlText w:val="%1."/>
      <w:lvlJc w:val="left"/>
      <w:pPr>
        <w:tabs>
          <w:tab w:val="num" w:pos="480"/>
        </w:tabs>
        <w:ind w:left="480" w:hanging="480"/>
      </w:pPr>
      <w:rPr>
        <w:rFonts w:hint="default"/>
        <w:b/>
      </w:rPr>
    </w:lvl>
    <w:lvl w:ilvl="1">
      <w:start w:val="1"/>
      <w:numFmt w:val="decimal"/>
      <w:lvlText w:val="%1.%2."/>
      <w:lvlJc w:val="left"/>
      <w:pPr>
        <w:tabs>
          <w:tab w:val="num" w:pos="840"/>
        </w:tabs>
        <w:ind w:left="840" w:hanging="48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8" w15:restartNumberingAfterBreak="0">
    <w:nsid w:val="66604052"/>
    <w:multiLevelType w:val="hybridMultilevel"/>
    <w:tmpl w:val="7C46FEC6"/>
    <w:lvl w:ilvl="0" w:tplc="0402000F">
      <w:start w:val="1"/>
      <w:numFmt w:val="decimal"/>
      <w:lvlText w:val="%1."/>
      <w:lvlJc w:val="left"/>
      <w:pPr>
        <w:ind w:left="1428" w:hanging="360"/>
      </w:pPr>
      <w:rPr>
        <w:rFont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9" w15:restartNumberingAfterBreak="0">
    <w:nsid w:val="67015CDD"/>
    <w:multiLevelType w:val="hybridMultilevel"/>
    <w:tmpl w:val="D47E8B48"/>
    <w:lvl w:ilvl="0" w:tplc="A4D2BF16">
      <w:start w:val="2"/>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0" w15:restartNumberingAfterBreak="0">
    <w:nsid w:val="686D6EDA"/>
    <w:multiLevelType w:val="hybridMultilevel"/>
    <w:tmpl w:val="D132EAA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71146A09"/>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73A66F49"/>
    <w:multiLevelType w:val="hybridMultilevel"/>
    <w:tmpl w:val="95F2DDAA"/>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3" w15:restartNumberingAfterBreak="0">
    <w:nsid w:val="741D5EB2"/>
    <w:multiLevelType w:val="multilevel"/>
    <w:tmpl w:val="623C04E6"/>
    <w:lvl w:ilvl="0">
      <w:start w:val="14"/>
      <w:numFmt w:val="decimal"/>
      <w:lvlText w:val="%1."/>
      <w:lvlJc w:val="left"/>
      <w:pPr>
        <w:tabs>
          <w:tab w:val="num" w:pos="660"/>
        </w:tabs>
        <w:ind w:left="660" w:hanging="480"/>
      </w:pPr>
      <w:rPr>
        <w:rFonts w:hint="default"/>
        <w:b w:val="0"/>
      </w:rPr>
    </w:lvl>
    <w:lvl w:ilvl="1">
      <w:start w:val="1"/>
      <w:numFmt w:val="decimal"/>
      <w:lvlText w:val="%1.%2."/>
      <w:lvlJc w:val="left"/>
      <w:pPr>
        <w:tabs>
          <w:tab w:val="num" w:pos="1020"/>
        </w:tabs>
        <w:ind w:left="1020" w:hanging="48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4" w15:restartNumberingAfterBreak="0">
    <w:nsid w:val="745D705F"/>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4EF3D90"/>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9614A1F"/>
    <w:multiLevelType w:val="hybridMultilevel"/>
    <w:tmpl w:val="E6587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7315C9"/>
    <w:multiLevelType w:val="multilevel"/>
    <w:tmpl w:val="069CD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773B6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FA95D23"/>
    <w:multiLevelType w:val="multilevel"/>
    <w:tmpl w:val="A448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8"/>
  </w:num>
  <w:num w:numId="3">
    <w:abstractNumId w:val="3"/>
  </w:num>
  <w:num w:numId="4">
    <w:abstractNumId w:val="2"/>
  </w:num>
  <w:num w:numId="5">
    <w:abstractNumId w:val="31"/>
  </w:num>
  <w:num w:numId="6">
    <w:abstractNumId w:val="8"/>
  </w:num>
  <w:num w:numId="7">
    <w:abstractNumId w:val="34"/>
  </w:num>
  <w:num w:numId="8">
    <w:abstractNumId w:val="16"/>
  </w:num>
  <w:num w:numId="9">
    <w:abstractNumId w:val="20"/>
  </w:num>
  <w:num w:numId="10">
    <w:abstractNumId w:val="38"/>
  </w:num>
  <w:num w:numId="11">
    <w:abstractNumId w:val="35"/>
  </w:num>
  <w:num w:numId="12">
    <w:abstractNumId w:val="27"/>
  </w:num>
  <w:num w:numId="13">
    <w:abstractNumId w:val="33"/>
  </w:num>
  <w:num w:numId="14">
    <w:abstractNumId w:val="13"/>
  </w:num>
  <w:num w:numId="15">
    <w:abstractNumId w:val="1"/>
  </w:num>
  <w:num w:numId="16">
    <w:abstractNumId w:val="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4"/>
  </w:num>
  <w:num w:numId="20">
    <w:abstractNumId w:val="21"/>
  </w:num>
  <w:num w:numId="21">
    <w:abstractNumId w:val="25"/>
  </w:num>
  <w:num w:numId="22">
    <w:abstractNumId w:val="24"/>
  </w:num>
  <w:num w:numId="23">
    <w:abstractNumId w:val="15"/>
  </w:num>
  <w:num w:numId="24">
    <w:abstractNumId w:val="7"/>
  </w:num>
  <w:num w:numId="25">
    <w:abstractNumId w:val="17"/>
  </w:num>
  <w:num w:numId="26">
    <w:abstractNumId w:val="19"/>
  </w:num>
  <w:num w:numId="27">
    <w:abstractNumId w:val="5"/>
  </w:num>
  <w:num w:numId="28">
    <w:abstractNumId w:val="29"/>
  </w:num>
  <w:num w:numId="29">
    <w:abstractNumId w:val="4"/>
  </w:num>
  <w:num w:numId="30">
    <w:abstractNumId w:val="26"/>
  </w:num>
  <w:num w:numId="31">
    <w:abstractNumId w:val="6"/>
  </w:num>
  <w:num w:numId="32">
    <w:abstractNumId w:val="32"/>
  </w:num>
  <w:num w:numId="33">
    <w:abstractNumId w:val="10"/>
  </w:num>
  <w:num w:numId="34">
    <w:abstractNumId w:val="30"/>
  </w:num>
  <w:num w:numId="35">
    <w:abstractNumId w:val="28"/>
  </w:num>
  <w:num w:numId="36">
    <w:abstractNumId w:val="9"/>
  </w:num>
  <w:num w:numId="37">
    <w:abstractNumId w:val="37"/>
  </w:num>
  <w:num w:numId="38">
    <w:abstractNumId w:val="23"/>
  </w:num>
  <w:num w:numId="39">
    <w:abstractNumId w:val="39"/>
  </w:num>
  <w:num w:numId="40">
    <w:abstractNumId w:val="12"/>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241"/>
    <w:rsid w:val="00000021"/>
    <w:rsid w:val="00001ECC"/>
    <w:rsid w:val="000037ED"/>
    <w:rsid w:val="0000390C"/>
    <w:rsid w:val="00014DBC"/>
    <w:rsid w:val="00015A03"/>
    <w:rsid w:val="00020FE5"/>
    <w:rsid w:val="000210C1"/>
    <w:rsid w:val="00021B1C"/>
    <w:rsid w:val="0002513C"/>
    <w:rsid w:val="0002525F"/>
    <w:rsid w:val="00025C67"/>
    <w:rsid w:val="00025E50"/>
    <w:rsid w:val="000261FB"/>
    <w:rsid w:val="00030DD8"/>
    <w:rsid w:val="00031393"/>
    <w:rsid w:val="0003239B"/>
    <w:rsid w:val="000324F7"/>
    <w:rsid w:val="000350A8"/>
    <w:rsid w:val="000351D2"/>
    <w:rsid w:val="0004021A"/>
    <w:rsid w:val="0004108B"/>
    <w:rsid w:val="000414C4"/>
    <w:rsid w:val="000459A7"/>
    <w:rsid w:val="00046546"/>
    <w:rsid w:val="00046607"/>
    <w:rsid w:val="00052402"/>
    <w:rsid w:val="00053BE3"/>
    <w:rsid w:val="00060052"/>
    <w:rsid w:val="00061B56"/>
    <w:rsid w:val="00062B32"/>
    <w:rsid w:val="00072140"/>
    <w:rsid w:val="00081250"/>
    <w:rsid w:val="00082842"/>
    <w:rsid w:val="0008364C"/>
    <w:rsid w:val="000979C7"/>
    <w:rsid w:val="000A10D1"/>
    <w:rsid w:val="000A1B95"/>
    <w:rsid w:val="000A3623"/>
    <w:rsid w:val="000A75A0"/>
    <w:rsid w:val="000B3E64"/>
    <w:rsid w:val="000C48AA"/>
    <w:rsid w:val="000C4F88"/>
    <w:rsid w:val="000C6EC2"/>
    <w:rsid w:val="000D3CFF"/>
    <w:rsid w:val="000F3D3A"/>
    <w:rsid w:val="000F6DE6"/>
    <w:rsid w:val="00101C55"/>
    <w:rsid w:val="00101CB2"/>
    <w:rsid w:val="001026F8"/>
    <w:rsid w:val="0010463C"/>
    <w:rsid w:val="00104B2A"/>
    <w:rsid w:val="00104D96"/>
    <w:rsid w:val="00105B5F"/>
    <w:rsid w:val="0011455F"/>
    <w:rsid w:val="0012055E"/>
    <w:rsid w:val="001210BB"/>
    <w:rsid w:val="00121353"/>
    <w:rsid w:val="00132C73"/>
    <w:rsid w:val="0013714C"/>
    <w:rsid w:val="001432B2"/>
    <w:rsid w:val="00147526"/>
    <w:rsid w:val="0014777A"/>
    <w:rsid w:val="0015196B"/>
    <w:rsid w:val="00157E6D"/>
    <w:rsid w:val="001620F2"/>
    <w:rsid w:val="00171416"/>
    <w:rsid w:val="00171760"/>
    <w:rsid w:val="00175DBA"/>
    <w:rsid w:val="00175F61"/>
    <w:rsid w:val="00180979"/>
    <w:rsid w:val="0018308C"/>
    <w:rsid w:val="00185261"/>
    <w:rsid w:val="00195A58"/>
    <w:rsid w:val="00197241"/>
    <w:rsid w:val="001A2051"/>
    <w:rsid w:val="001A3EF5"/>
    <w:rsid w:val="001B0289"/>
    <w:rsid w:val="001B35CE"/>
    <w:rsid w:val="001B46F6"/>
    <w:rsid w:val="001B567C"/>
    <w:rsid w:val="001B66DB"/>
    <w:rsid w:val="001B6FA4"/>
    <w:rsid w:val="001C2AD3"/>
    <w:rsid w:val="001C61A3"/>
    <w:rsid w:val="001C65B7"/>
    <w:rsid w:val="001C7E84"/>
    <w:rsid w:val="001D50FE"/>
    <w:rsid w:val="001E4A13"/>
    <w:rsid w:val="001E55F4"/>
    <w:rsid w:val="001E5734"/>
    <w:rsid w:val="001E6008"/>
    <w:rsid w:val="001E61B9"/>
    <w:rsid w:val="001F1B5B"/>
    <w:rsid w:val="001F797F"/>
    <w:rsid w:val="00200771"/>
    <w:rsid w:val="00215E8C"/>
    <w:rsid w:val="002171E5"/>
    <w:rsid w:val="00224742"/>
    <w:rsid w:val="00231C7D"/>
    <w:rsid w:val="00235080"/>
    <w:rsid w:val="00236727"/>
    <w:rsid w:val="00245330"/>
    <w:rsid w:val="0024639F"/>
    <w:rsid w:val="00252373"/>
    <w:rsid w:val="002535C4"/>
    <w:rsid w:val="00254636"/>
    <w:rsid w:val="00256AD8"/>
    <w:rsid w:val="00260214"/>
    <w:rsid w:val="00260931"/>
    <w:rsid w:val="002609B8"/>
    <w:rsid w:val="002674FD"/>
    <w:rsid w:val="00271F4B"/>
    <w:rsid w:val="00272C5D"/>
    <w:rsid w:val="002806F3"/>
    <w:rsid w:val="0028401B"/>
    <w:rsid w:val="00285C4B"/>
    <w:rsid w:val="00290F52"/>
    <w:rsid w:val="002A7B12"/>
    <w:rsid w:val="002B4006"/>
    <w:rsid w:val="002B440E"/>
    <w:rsid w:val="002B6FA3"/>
    <w:rsid w:val="002C63AE"/>
    <w:rsid w:val="002F1800"/>
    <w:rsid w:val="002F5D3B"/>
    <w:rsid w:val="00300A94"/>
    <w:rsid w:val="00304AED"/>
    <w:rsid w:val="003062C9"/>
    <w:rsid w:val="00306C76"/>
    <w:rsid w:val="003107F1"/>
    <w:rsid w:val="003114A6"/>
    <w:rsid w:val="00311D06"/>
    <w:rsid w:val="00313943"/>
    <w:rsid w:val="00323E93"/>
    <w:rsid w:val="00330802"/>
    <w:rsid w:val="00340FCA"/>
    <w:rsid w:val="00342E63"/>
    <w:rsid w:val="00356D38"/>
    <w:rsid w:val="003604ED"/>
    <w:rsid w:val="00363CD1"/>
    <w:rsid w:val="00376396"/>
    <w:rsid w:val="00384BDF"/>
    <w:rsid w:val="00394A10"/>
    <w:rsid w:val="00397A19"/>
    <w:rsid w:val="003A06F1"/>
    <w:rsid w:val="003A49A8"/>
    <w:rsid w:val="003A49B5"/>
    <w:rsid w:val="003B51A8"/>
    <w:rsid w:val="003B7C76"/>
    <w:rsid w:val="003C1F4C"/>
    <w:rsid w:val="003C3020"/>
    <w:rsid w:val="003C478C"/>
    <w:rsid w:val="003D1B26"/>
    <w:rsid w:val="003D456E"/>
    <w:rsid w:val="003D6D9A"/>
    <w:rsid w:val="003E5389"/>
    <w:rsid w:val="003E55BE"/>
    <w:rsid w:val="003E60FD"/>
    <w:rsid w:val="00406F17"/>
    <w:rsid w:val="00407634"/>
    <w:rsid w:val="00411E0A"/>
    <w:rsid w:val="00411E4F"/>
    <w:rsid w:val="00413CF0"/>
    <w:rsid w:val="0041656A"/>
    <w:rsid w:val="0041672D"/>
    <w:rsid w:val="004171C8"/>
    <w:rsid w:val="00421962"/>
    <w:rsid w:val="00432BFE"/>
    <w:rsid w:val="0043323D"/>
    <w:rsid w:val="00440907"/>
    <w:rsid w:val="0044675C"/>
    <w:rsid w:val="00446C68"/>
    <w:rsid w:val="00447BD2"/>
    <w:rsid w:val="00447CB0"/>
    <w:rsid w:val="00457755"/>
    <w:rsid w:val="00465579"/>
    <w:rsid w:val="00477E0E"/>
    <w:rsid w:val="00480ECA"/>
    <w:rsid w:val="00481FCC"/>
    <w:rsid w:val="004841AD"/>
    <w:rsid w:val="00485E19"/>
    <w:rsid w:val="004931D5"/>
    <w:rsid w:val="004A12B1"/>
    <w:rsid w:val="004A173F"/>
    <w:rsid w:val="004A2B22"/>
    <w:rsid w:val="004A3849"/>
    <w:rsid w:val="004A4024"/>
    <w:rsid w:val="004B0307"/>
    <w:rsid w:val="004B1C6A"/>
    <w:rsid w:val="004B4938"/>
    <w:rsid w:val="004B5873"/>
    <w:rsid w:val="004B5D18"/>
    <w:rsid w:val="004C02F5"/>
    <w:rsid w:val="004C1783"/>
    <w:rsid w:val="004C1FB8"/>
    <w:rsid w:val="004C2B9E"/>
    <w:rsid w:val="004C6307"/>
    <w:rsid w:val="004D116B"/>
    <w:rsid w:val="004D40BE"/>
    <w:rsid w:val="004D5C5B"/>
    <w:rsid w:val="004E28C8"/>
    <w:rsid w:val="004F0486"/>
    <w:rsid w:val="004F11F9"/>
    <w:rsid w:val="004F2E9F"/>
    <w:rsid w:val="005101D9"/>
    <w:rsid w:val="00511B08"/>
    <w:rsid w:val="00517C98"/>
    <w:rsid w:val="00521BCF"/>
    <w:rsid w:val="00521D39"/>
    <w:rsid w:val="00523FA3"/>
    <w:rsid w:val="005257CB"/>
    <w:rsid w:val="005354C9"/>
    <w:rsid w:val="00535851"/>
    <w:rsid w:val="0053707B"/>
    <w:rsid w:val="00537620"/>
    <w:rsid w:val="00537C05"/>
    <w:rsid w:val="005400E5"/>
    <w:rsid w:val="00540B19"/>
    <w:rsid w:val="005428E2"/>
    <w:rsid w:val="00543272"/>
    <w:rsid w:val="00543AA1"/>
    <w:rsid w:val="00552A26"/>
    <w:rsid w:val="00552D46"/>
    <w:rsid w:val="005561E0"/>
    <w:rsid w:val="00556C61"/>
    <w:rsid w:val="00557951"/>
    <w:rsid w:val="00566064"/>
    <w:rsid w:val="00570396"/>
    <w:rsid w:val="005712C5"/>
    <w:rsid w:val="005743C5"/>
    <w:rsid w:val="00580106"/>
    <w:rsid w:val="00580A2D"/>
    <w:rsid w:val="00581E0B"/>
    <w:rsid w:val="005855AC"/>
    <w:rsid w:val="005857A2"/>
    <w:rsid w:val="005942D3"/>
    <w:rsid w:val="00597F68"/>
    <w:rsid w:val="005A0671"/>
    <w:rsid w:val="005A4331"/>
    <w:rsid w:val="005B2558"/>
    <w:rsid w:val="005B365D"/>
    <w:rsid w:val="005B495E"/>
    <w:rsid w:val="005C2887"/>
    <w:rsid w:val="005C538E"/>
    <w:rsid w:val="005C54F9"/>
    <w:rsid w:val="005C6AD9"/>
    <w:rsid w:val="005C6E50"/>
    <w:rsid w:val="005C71C7"/>
    <w:rsid w:val="005D0256"/>
    <w:rsid w:val="005D4136"/>
    <w:rsid w:val="005D7930"/>
    <w:rsid w:val="005D7C63"/>
    <w:rsid w:val="005E1C57"/>
    <w:rsid w:val="005E352B"/>
    <w:rsid w:val="005E47F1"/>
    <w:rsid w:val="005E78FE"/>
    <w:rsid w:val="00603F59"/>
    <w:rsid w:val="0060513D"/>
    <w:rsid w:val="0060674C"/>
    <w:rsid w:val="00616E45"/>
    <w:rsid w:val="00617EB8"/>
    <w:rsid w:val="00626C4C"/>
    <w:rsid w:val="00626CDC"/>
    <w:rsid w:val="00627DCA"/>
    <w:rsid w:val="00630738"/>
    <w:rsid w:val="006333C2"/>
    <w:rsid w:val="00635D68"/>
    <w:rsid w:val="00637961"/>
    <w:rsid w:val="00641C70"/>
    <w:rsid w:val="00642787"/>
    <w:rsid w:val="00645269"/>
    <w:rsid w:val="00654767"/>
    <w:rsid w:val="00654C40"/>
    <w:rsid w:val="00667956"/>
    <w:rsid w:val="006700C4"/>
    <w:rsid w:val="00671BE0"/>
    <w:rsid w:val="006736C0"/>
    <w:rsid w:val="0067589D"/>
    <w:rsid w:val="0067633C"/>
    <w:rsid w:val="00676F09"/>
    <w:rsid w:val="0068006E"/>
    <w:rsid w:val="00682424"/>
    <w:rsid w:val="0068319D"/>
    <w:rsid w:val="00692899"/>
    <w:rsid w:val="006951D7"/>
    <w:rsid w:val="006954A5"/>
    <w:rsid w:val="006A0311"/>
    <w:rsid w:val="006A2E99"/>
    <w:rsid w:val="006A4559"/>
    <w:rsid w:val="006A4C91"/>
    <w:rsid w:val="006A55A0"/>
    <w:rsid w:val="006A7102"/>
    <w:rsid w:val="006B02B1"/>
    <w:rsid w:val="006B0C38"/>
    <w:rsid w:val="006B1BD8"/>
    <w:rsid w:val="006B321E"/>
    <w:rsid w:val="006C3617"/>
    <w:rsid w:val="006C4791"/>
    <w:rsid w:val="006C5477"/>
    <w:rsid w:val="006D132A"/>
    <w:rsid w:val="006D355A"/>
    <w:rsid w:val="006D5459"/>
    <w:rsid w:val="006E238D"/>
    <w:rsid w:val="006F2609"/>
    <w:rsid w:val="006F341C"/>
    <w:rsid w:val="006F51DB"/>
    <w:rsid w:val="00704681"/>
    <w:rsid w:val="00705993"/>
    <w:rsid w:val="007107AA"/>
    <w:rsid w:val="00711D84"/>
    <w:rsid w:val="0071614D"/>
    <w:rsid w:val="00720940"/>
    <w:rsid w:val="00720985"/>
    <w:rsid w:val="00721A4B"/>
    <w:rsid w:val="00725D25"/>
    <w:rsid w:val="007300F1"/>
    <w:rsid w:val="00730DB3"/>
    <w:rsid w:val="00742B2F"/>
    <w:rsid w:val="00751168"/>
    <w:rsid w:val="007524A9"/>
    <w:rsid w:val="00754E97"/>
    <w:rsid w:val="007564DC"/>
    <w:rsid w:val="00756D3C"/>
    <w:rsid w:val="00756EF3"/>
    <w:rsid w:val="007650ED"/>
    <w:rsid w:val="007708DF"/>
    <w:rsid w:val="00773990"/>
    <w:rsid w:val="0077785D"/>
    <w:rsid w:val="0079251E"/>
    <w:rsid w:val="00796A74"/>
    <w:rsid w:val="007A1E91"/>
    <w:rsid w:val="007A3512"/>
    <w:rsid w:val="007A6C78"/>
    <w:rsid w:val="007B0D3B"/>
    <w:rsid w:val="007B19C2"/>
    <w:rsid w:val="007C442B"/>
    <w:rsid w:val="007C5AB0"/>
    <w:rsid w:val="007D1F24"/>
    <w:rsid w:val="007D35B7"/>
    <w:rsid w:val="007D3F16"/>
    <w:rsid w:val="007D5E4C"/>
    <w:rsid w:val="007D7A56"/>
    <w:rsid w:val="007F2100"/>
    <w:rsid w:val="007F7B69"/>
    <w:rsid w:val="00800121"/>
    <w:rsid w:val="00800511"/>
    <w:rsid w:val="00801778"/>
    <w:rsid w:val="00807CBA"/>
    <w:rsid w:val="00810080"/>
    <w:rsid w:val="008148A7"/>
    <w:rsid w:val="00814B10"/>
    <w:rsid w:val="00822BE5"/>
    <w:rsid w:val="008317FE"/>
    <w:rsid w:val="0083211F"/>
    <w:rsid w:val="00832F1A"/>
    <w:rsid w:val="0083436F"/>
    <w:rsid w:val="00834794"/>
    <w:rsid w:val="0083606F"/>
    <w:rsid w:val="0084174F"/>
    <w:rsid w:val="00851C7F"/>
    <w:rsid w:val="00857392"/>
    <w:rsid w:val="0086390F"/>
    <w:rsid w:val="00864BD5"/>
    <w:rsid w:val="008719A3"/>
    <w:rsid w:val="00871B98"/>
    <w:rsid w:val="008734B0"/>
    <w:rsid w:val="00874D55"/>
    <w:rsid w:val="00875AC4"/>
    <w:rsid w:val="00883347"/>
    <w:rsid w:val="008856C6"/>
    <w:rsid w:val="00886A34"/>
    <w:rsid w:val="0089017B"/>
    <w:rsid w:val="0089342B"/>
    <w:rsid w:val="00896800"/>
    <w:rsid w:val="00896C13"/>
    <w:rsid w:val="008A020A"/>
    <w:rsid w:val="008A0E44"/>
    <w:rsid w:val="008A4BA5"/>
    <w:rsid w:val="008A6554"/>
    <w:rsid w:val="008A7568"/>
    <w:rsid w:val="008B0326"/>
    <w:rsid w:val="008B2CD8"/>
    <w:rsid w:val="008B2F7F"/>
    <w:rsid w:val="008B3B24"/>
    <w:rsid w:val="008B4450"/>
    <w:rsid w:val="008C0BA2"/>
    <w:rsid w:val="008C13C8"/>
    <w:rsid w:val="008C2382"/>
    <w:rsid w:val="008C2E5A"/>
    <w:rsid w:val="008C6D93"/>
    <w:rsid w:val="008C78DC"/>
    <w:rsid w:val="008D51B7"/>
    <w:rsid w:val="008D6A55"/>
    <w:rsid w:val="008D7909"/>
    <w:rsid w:val="008E6E7A"/>
    <w:rsid w:val="008E7FC4"/>
    <w:rsid w:val="008F3FA0"/>
    <w:rsid w:val="008F413B"/>
    <w:rsid w:val="008F65B5"/>
    <w:rsid w:val="008F7248"/>
    <w:rsid w:val="009025C6"/>
    <w:rsid w:val="0090587D"/>
    <w:rsid w:val="009063A4"/>
    <w:rsid w:val="00912E58"/>
    <w:rsid w:val="00914870"/>
    <w:rsid w:val="00915DD1"/>
    <w:rsid w:val="0092146A"/>
    <w:rsid w:val="00922F66"/>
    <w:rsid w:val="009251DD"/>
    <w:rsid w:val="00930209"/>
    <w:rsid w:val="009347A7"/>
    <w:rsid w:val="009441AE"/>
    <w:rsid w:val="00954F03"/>
    <w:rsid w:val="00960CB8"/>
    <w:rsid w:val="00970978"/>
    <w:rsid w:val="00971EEB"/>
    <w:rsid w:val="00986818"/>
    <w:rsid w:val="0099038D"/>
    <w:rsid w:val="00992D58"/>
    <w:rsid w:val="009A1679"/>
    <w:rsid w:val="009A19EE"/>
    <w:rsid w:val="009A37FD"/>
    <w:rsid w:val="009A4346"/>
    <w:rsid w:val="009A666E"/>
    <w:rsid w:val="009B2A05"/>
    <w:rsid w:val="009B76FF"/>
    <w:rsid w:val="009C6373"/>
    <w:rsid w:val="009C7D2B"/>
    <w:rsid w:val="009E002F"/>
    <w:rsid w:val="009E3587"/>
    <w:rsid w:val="009E40A8"/>
    <w:rsid w:val="009E5185"/>
    <w:rsid w:val="009F3821"/>
    <w:rsid w:val="009F6743"/>
    <w:rsid w:val="009F698B"/>
    <w:rsid w:val="00A048F7"/>
    <w:rsid w:val="00A05D76"/>
    <w:rsid w:val="00A06921"/>
    <w:rsid w:val="00A15647"/>
    <w:rsid w:val="00A24A98"/>
    <w:rsid w:val="00A25B3B"/>
    <w:rsid w:val="00A25F92"/>
    <w:rsid w:val="00A2621B"/>
    <w:rsid w:val="00A30498"/>
    <w:rsid w:val="00A307F9"/>
    <w:rsid w:val="00A33124"/>
    <w:rsid w:val="00A4495D"/>
    <w:rsid w:val="00A456E8"/>
    <w:rsid w:val="00A45D44"/>
    <w:rsid w:val="00A464AF"/>
    <w:rsid w:val="00A5157D"/>
    <w:rsid w:val="00A53A89"/>
    <w:rsid w:val="00A55CE6"/>
    <w:rsid w:val="00A60762"/>
    <w:rsid w:val="00A651C2"/>
    <w:rsid w:val="00A662F5"/>
    <w:rsid w:val="00A67727"/>
    <w:rsid w:val="00A74056"/>
    <w:rsid w:val="00A7482B"/>
    <w:rsid w:val="00A75B3F"/>
    <w:rsid w:val="00A813A2"/>
    <w:rsid w:val="00A8160D"/>
    <w:rsid w:val="00A83CA5"/>
    <w:rsid w:val="00A84819"/>
    <w:rsid w:val="00A92173"/>
    <w:rsid w:val="00A921E9"/>
    <w:rsid w:val="00A948CF"/>
    <w:rsid w:val="00AA70AB"/>
    <w:rsid w:val="00AA76D5"/>
    <w:rsid w:val="00AB170E"/>
    <w:rsid w:val="00AB1867"/>
    <w:rsid w:val="00AB21A8"/>
    <w:rsid w:val="00AB344D"/>
    <w:rsid w:val="00AB55A1"/>
    <w:rsid w:val="00AC116A"/>
    <w:rsid w:val="00AC2086"/>
    <w:rsid w:val="00AC2BE8"/>
    <w:rsid w:val="00AD28A7"/>
    <w:rsid w:val="00AD39EE"/>
    <w:rsid w:val="00AD3D41"/>
    <w:rsid w:val="00AE0646"/>
    <w:rsid w:val="00AE795D"/>
    <w:rsid w:val="00AF3710"/>
    <w:rsid w:val="00AF3796"/>
    <w:rsid w:val="00AF469B"/>
    <w:rsid w:val="00AF5D2F"/>
    <w:rsid w:val="00AF6835"/>
    <w:rsid w:val="00AF7E7B"/>
    <w:rsid w:val="00B01330"/>
    <w:rsid w:val="00B02A5F"/>
    <w:rsid w:val="00B035D7"/>
    <w:rsid w:val="00B0723C"/>
    <w:rsid w:val="00B07E69"/>
    <w:rsid w:val="00B1029B"/>
    <w:rsid w:val="00B10C19"/>
    <w:rsid w:val="00B11BD4"/>
    <w:rsid w:val="00B123C7"/>
    <w:rsid w:val="00B13565"/>
    <w:rsid w:val="00B164BD"/>
    <w:rsid w:val="00B21E41"/>
    <w:rsid w:val="00B34233"/>
    <w:rsid w:val="00B36264"/>
    <w:rsid w:val="00B367C9"/>
    <w:rsid w:val="00B444AC"/>
    <w:rsid w:val="00B447D0"/>
    <w:rsid w:val="00B47341"/>
    <w:rsid w:val="00B52DBD"/>
    <w:rsid w:val="00B546BA"/>
    <w:rsid w:val="00B60CAE"/>
    <w:rsid w:val="00B61656"/>
    <w:rsid w:val="00B65D8C"/>
    <w:rsid w:val="00B71C5B"/>
    <w:rsid w:val="00B76205"/>
    <w:rsid w:val="00B77AF8"/>
    <w:rsid w:val="00B8309A"/>
    <w:rsid w:val="00B8689F"/>
    <w:rsid w:val="00B878F2"/>
    <w:rsid w:val="00B93691"/>
    <w:rsid w:val="00B94B2D"/>
    <w:rsid w:val="00B94FFB"/>
    <w:rsid w:val="00BA1A2B"/>
    <w:rsid w:val="00BA63E1"/>
    <w:rsid w:val="00BB2DD1"/>
    <w:rsid w:val="00BB7AE5"/>
    <w:rsid w:val="00BC51F5"/>
    <w:rsid w:val="00BD0241"/>
    <w:rsid w:val="00BD2544"/>
    <w:rsid w:val="00BD2FD6"/>
    <w:rsid w:val="00BD6475"/>
    <w:rsid w:val="00BD7387"/>
    <w:rsid w:val="00BE16F6"/>
    <w:rsid w:val="00BE1C17"/>
    <w:rsid w:val="00BE2C29"/>
    <w:rsid w:val="00BE2F60"/>
    <w:rsid w:val="00BE63CF"/>
    <w:rsid w:val="00BF0E7C"/>
    <w:rsid w:val="00BF131C"/>
    <w:rsid w:val="00BF210A"/>
    <w:rsid w:val="00BF29B2"/>
    <w:rsid w:val="00C075BB"/>
    <w:rsid w:val="00C11A00"/>
    <w:rsid w:val="00C122EB"/>
    <w:rsid w:val="00C25777"/>
    <w:rsid w:val="00C279A3"/>
    <w:rsid w:val="00C31AB7"/>
    <w:rsid w:val="00C37716"/>
    <w:rsid w:val="00C379E3"/>
    <w:rsid w:val="00C41647"/>
    <w:rsid w:val="00C47E55"/>
    <w:rsid w:val="00C5292C"/>
    <w:rsid w:val="00C55AA8"/>
    <w:rsid w:val="00C615F9"/>
    <w:rsid w:val="00C63B05"/>
    <w:rsid w:val="00C65A01"/>
    <w:rsid w:val="00C67254"/>
    <w:rsid w:val="00C722C2"/>
    <w:rsid w:val="00C73284"/>
    <w:rsid w:val="00C749D6"/>
    <w:rsid w:val="00C755A5"/>
    <w:rsid w:val="00C77605"/>
    <w:rsid w:val="00C77CE2"/>
    <w:rsid w:val="00CA2ED4"/>
    <w:rsid w:val="00CA2EFC"/>
    <w:rsid w:val="00CA3C04"/>
    <w:rsid w:val="00CB5234"/>
    <w:rsid w:val="00CB5E7D"/>
    <w:rsid w:val="00CB77F7"/>
    <w:rsid w:val="00CC384E"/>
    <w:rsid w:val="00CD4D15"/>
    <w:rsid w:val="00CD6856"/>
    <w:rsid w:val="00CE0E09"/>
    <w:rsid w:val="00CE1F13"/>
    <w:rsid w:val="00CE4223"/>
    <w:rsid w:val="00CE4562"/>
    <w:rsid w:val="00CF0739"/>
    <w:rsid w:val="00CF23B9"/>
    <w:rsid w:val="00CF4946"/>
    <w:rsid w:val="00CF756E"/>
    <w:rsid w:val="00D00653"/>
    <w:rsid w:val="00D07C43"/>
    <w:rsid w:val="00D150EA"/>
    <w:rsid w:val="00D23250"/>
    <w:rsid w:val="00D30FA5"/>
    <w:rsid w:val="00D51DE8"/>
    <w:rsid w:val="00D617B2"/>
    <w:rsid w:val="00D72DF6"/>
    <w:rsid w:val="00D76B12"/>
    <w:rsid w:val="00D82871"/>
    <w:rsid w:val="00D84B9B"/>
    <w:rsid w:val="00D85FDA"/>
    <w:rsid w:val="00D86CE4"/>
    <w:rsid w:val="00D955DF"/>
    <w:rsid w:val="00DA0B62"/>
    <w:rsid w:val="00DA488E"/>
    <w:rsid w:val="00DA775D"/>
    <w:rsid w:val="00DB060E"/>
    <w:rsid w:val="00DB091F"/>
    <w:rsid w:val="00DB2D05"/>
    <w:rsid w:val="00DB7EDA"/>
    <w:rsid w:val="00DC3134"/>
    <w:rsid w:val="00DC3FE2"/>
    <w:rsid w:val="00DC401E"/>
    <w:rsid w:val="00DC54A4"/>
    <w:rsid w:val="00DC5D98"/>
    <w:rsid w:val="00DC600A"/>
    <w:rsid w:val="00DD1234"/>
    <w:rsid w:val="00DD3D55"/>
    <w:rsid w:val="00DD547B"/>
    <w:rsid w:val="00DE019C"/>
    <w:rsid w:val="00DE10DD"/>
    <w:rsid w:val="00DE277D"/>
    <w:rsid w:val="00DE55A3"/>
    <w:rsid w:val="00DF6BDE"/>
    <w:rsid w:val="00DF7BB7"/>
    <w:rsid w:val="00E00680"/>
    <w:rsid w:val="00E01EC6"/>
    <w:rsid w:val="00E17571"/>
    <w:rsid w:val="00E22B55"/>
    <w:rsid w:val="00E262B2"/>
    <w:rsid w:val="00E33ED4"/>
    <w:rsid w:val="00E3427E"/>
    <w:rsid w:val="00E35D74"/>
    <w:rsid w:val="00E4041A"/>
    <w:rsid w:val="00E41A7F"/>
    <w:rsid w:val="00E45F50"/>
    <w:rsid w:val="00E51367"/>
    <w:rsid w:val="00E5496E"/>
    <w:rsid w:val="00E61498"/>
    <w:rsid w:val="00E615AB"/>
    <w:rsid w:val="00E61C22"/>
    <w:rsid w:val="00E65431"/>
    <w:rsid w:val="00E655AD"/>
    <w:rsid w:val="00E66665"/>
    <w:rsid w:val="00E677D1"/>
    <w:rsid w:val="00E71BA7"/>
    <w:rsid w:val="00E730A8"/>
    <w:rsid w:val="00E74A76"/>
    <w:rsid w:val="00E94AD2"/>
    <w:rsid w:val="00E952CE"/>
    <w:rsid w:val="00E95A8B"/>
    <w:rsid w:val="00E96432"/>
    <w:rsid w:val="00EA45FD"/>
    <w:rsid w:val="00EA7089"/>
    <w:rsid w:val="00EC18A1"/>
    <w:rsid w:val="00EC365F"/>
    <w:rsid w:val="00EC5722"/>
    <w:rsid w:val="00EC70D4"/>
    <w:rsid w:val="00EC77EC"/>
    <w:rsid w:val="00ED05A9"/>
    <w:rsid w:val="00ED2026"/>
    <w:rsid w:val="00ED2C4A"/>
    <w:rsid w:val="00ED6433"/>
    <w:rsid w:val="00EE1CCD"/>
    <w:rsid w:val="00EE2841"/>
    <w:rsid w:val="00EE6EB9"/>
    <w:rsid w:val="00EF2FB6"/>
    <w:rsid w:val="00EF3C04"/>
    <w:rsid w:val="00EF4F87"/>
    <w:rsid w:val="00F00960"/>
    <w:rsid w:val="00F03939"/>
    <w:rsid w:val="00F10AD8"/>
    <w:rsid w:val="00F10FE9"/>
    <w:rsid w:val="00F12E22"/>
    <w:rsid w:val="00F1752A"/>
    <w:rsid w:val="00F22302"/>
    <w:rsid w:val="00F26F0F"/>
    <w:rsid w:val="00F273A3"/>
    <w:rsid w:val="00F3431D"/>
    <w:rsid w:val="00F36D1A"/>
    <w:rsid w:val="00F415C6"/>
    <w:rsid w:val="00F41D4C"/>
    <w:rsid w:val="00F434CF"/>
    <w:rsid w:val="00F47F1C"/>
    <w:rsid w:val="00F52DAF"/>
    <w:rsid w:val="00F5498F"/>
    <w:rsid w:val="00F61ECC"/>
    <w:rsid w:val="00F64B9E"/>
    <w:rsid w:val="00F6696C"/>
    <w:rsid w:val="00F70B71"/>
    <w:rsid w:val="00F722FB"/>
    <w:rsid w:val="00F744E8"/>
    <w:rsid w:val="00F80805"/>
    <w:rsid w:val="00F8120B"/>
    <w:rsid w:val="00F81C84"/>
    <w:rsid w:val="00F83251"/>
    <w:rsid w:val="00F85091"/>
    <w:rsid w:val="00F902CF"/>
    <w:rsid w:val="00F9688B"/>
    <w:rsid w:val="00FA1F00"/>
    <w:rsid w:val="00FB5D77"/>
    <w:rsid w:val="00FB6E02"/>
    <w:rsid w:val="00FB6F3D"/>
    <w:rsid w:val="00FB6F96"/>
    <w:rsid w:val="00FC2B3E"/>
    <w:rsid w:val="00FC46C1"/>
    <w:rsid w:val="00FC61C3"/>
    <w:rsid w:val="00FC68A6"/>
    <w:rsid w:val="00FC7953"/>
    <w:rsid w:val="00FD1C36"/>
    <w:rsid w:val="00FE26CC"/>
    <w:rsid w:val="00FE3794"/>
    <w:rsid w:val="00FE39C6"/>
    <w:rsid w:val="00FE6FD4"/>
    <w:rsid w:val="00FF05F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12841"/>
  <w15:docId w15:val="{EA206181-D8CC-48DA-8B66-87A58E7F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102"/>
    <w:rPr>
      <w:lang w:val="en-AU"/>
    </w:rPr>
  </w:style>
  <w:style w:type="paragraph" w:styleId="Heading1">
    <w:name w:val="heading 1"/>
    <w:basedOn w:val="Normal"/>
    <w:next w:val="Normal"/>
    <w:qFormat/>
    <w:rsid w:val="006A7102"/>
    <w:pPr>
      <w:keepNext/>
      <w:jc w:val="center"/>
      <w:outlineLvl w:val="0"/>
    </w:pPr>
    <w:rPr>
      <w:rFonts w:ascii="Arial" w:hAnsi="Arial"/>
      <w:b/>
      <w:sz w:val="24"/>
    </w:rPr>
  </w:style>
  <w:style w:type="paragraph" w:styleId="Heading2">
    <w:name w:val="heading 2"/>
    <w:basedOn w:val="Normal"/>
    <w:next w:val="Normal"/>
    <w:qFormat/>
    <w:rsid w:val="006A7102"/>
    <w:pPr>
      <w:keepNext/>
      <w:jc w:val="right"/>
      <w:outlineLvl w:val="1"/>
    </w:pPr>
    <w:rPr>
      <w:sz w:val="24"/>
      <w:lang w:val="bg-BG"/>
    </w:rPr>
  </w:style>
  <w:style w:type="paragraph" w:styleId="Heading3">
    <w:name w:val="heading 3"/>
    <w:basedOn w:val="Normal"/>
    <w:next w:val="Normal"/>
    <w:qFormat/>
    <w:rsid w:val="006A7102"/>
    <w:pPr>
      <w:keepNext/>
      <w:jc w:val="both"/>
      <w:outlineLvl w:val="2"/>
    </w:pPr>
    <w:rPr>
      <w:sz w:val="28"/>
      <w:lang w:val="bg-BG"/>
    </w:rPr>
  </w:style>
  <w:style w:type="paragraph" w:styleId="Heading4">
    <w:name w:val="heading 4"/>
    <w:basedOn w:val="Normal"/>
    <w:next w:val="Normal"/>
    <w:qFormat/>
    <w:rsid w:val="006A7102"/>
    <w:pPr>
      <w:keepNext/>
      <w:jc w:val="center"/>
      <w:outlineLvl w:val="3"/>
    </w:pPr>
    <w:rPr>
      <w:sz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A7102"/>
    <w:pPr>
      <w:tabs>
        <w:tab w:val="center" w:pos="4320"/>
        <w:tab w:val="right" w:pos="8640"/>
      </w:tabs>
    </w:pPr>
  </w:style>
  <w:style w:type="character" w:styleId="PageNumber">
    <w:name w:val="page number"/>
    <w:basedOn w:val="DefaultParagraphFont"/>
    <w:rsid w:val="006A7102"/>
  </w:style>
  <w:style w:type="paragraph" w:styleId="BodyText2">
    <w:name w:val="Body Text 2"/>
    <w:basedOn w:val="Normal"/>
    <w:rsid w:val="006A7102"/>
    <w:pPr>
      <w:jc w:val="both"/>
    </w:pPr>
    <w:rPr>
      <w:rFonts w:ascii="Arial" w:hAnsi="Arial"/>
      <w:sz w:val="24"/>
    </w:rPr>
  </w:style>
  <w:style w:type="paragraph" w:styleId="Header">
    <w:name w:val="header"/>
    <w:basedOn w:val="Normal"/>
    <w:rsid w:val="006A7102"/>
    <w:pPr>
      <w:tabs>
        <w:tab w:val="center" w:pos="4153"/>
        <w:tab w:val="right" w:pos="8306"/>
      </w:tabs>
    </w:pPr>
  </w:style>
  <w:style w:type="paragraph" w:styleId="BodyText">
    <w:name w:val="Body Text"/>
    <w:basedOn w:val="Normal"/>
    <w:rsid w:val="006A7102"/>
    <w:pPr>
      <w:widowControl w:val="0"/>
    </w:pPr>
    <w:rPr>
      <w:rFonts w:ascii="Garamond" w:hAnsi="Garamond"/>
      <w:sz w:val="28"/>
      <w:lang w:val="en-GB" w:eastAsia="en-US"/>
    </w:rPr>
  </w:style>
  <w:style w:type="paragraph" w:styleId="BodyText3">
    <w:name w:val="Body Text 3"/>
    <w:basedOn w:val="Normal"/>
    <w:rsid w:val="006A7102"/>
    <w:pPr>
      <w:jc w:val="both"/>
    </w:pPr>
    <w:rPr>
      <w:sz w:val="28"/>
      <w:lang w:val="bg-BG"/>
    </w:rPr>
  </w:style>
  <w:style w:type="paragraph" w:styleId="BodyTextIndent2">
    <w:name w:val="Body Text Indent 2"/>
    <w:basedOn w:val="Normal"/>
    <w:rsid w:val="006A7102"/>
    <w:pPr>
      <w:ind w:left="709"/>
      <w:jc w:val="both"/>
    </w:pPr>
    <w:rPr>
      <w:rFonts w:ascii="Arial" w:hAnsi="Arial"/>
      <w:sz w:val="24"/>
      <w:lang w:val="bg-BG" w:eastAsia="en-US"/>
    </w:rPr>
  </w:style>
  <w:style w:type="paragraph" w:styleId="BalloonText">
    <w:name w:val="Balloon Text"/>
    <w:basedOn w:val="Normal"/>
    <w:semiHidden/>
    <w:rsid w:val="0067589D"/>
    <w:rPr>
      <w:rFonts w:ascii="Tahoma" w:hAnsi="Tahoma" w:cs="Tahoma"/>
      <w:sz w:val="16"/>
      <w:szCs w:val="16"/>
    </w:rPr>
  </w:style>
  <w:style w:type="paragraph" w:customStyle="1" w:styleId="CharCharCharChar">
    <w:name w:val="Char Char Char Char"/>
    <w:basedOn w:val="Normal"/>
    <w:rsid w:val="00457755"/>
    <w:pPr>
      <w:tabs>
        <w:tab w:val="left" w:pos="709"/>
      </w:tabs>
    </w:pPr>
    <w:rPr>
      <w:rFonts w:ascii="Tahoma" w:hAnsi="Tahoma"/>
      <w:sz w:val="24"/>
      <w:szCs w:val="24"/>
      <w:lang w:val="pl-PL" w:eastAsia="pl-PL"/>
    </w:rPr>
  </w:style>
  <w:style w:type="paragraph" w:customStyle="1" w:styleId="CharCharCharCharCharCharChar">
    <w:name w:val="Char Char Char Char Char Char Char"/>
    <w:basedOn w:val="Normal"/>
    <w:rsid w:val="0002513C"/>
    <w:pPr>
      <w:tabs>
        <w:tab w:val="left" w:pos="709"/>
      </w:tabs>
    </w:pPr>
    <w:rPr>
      <w:rFonts w:ascii="Tahoma" w:hAnsi="Tahoma"/>
      <w:sz w:val="24"/>
      <w:szCs w:val="24"/>
      <w:lang w:val="pl-PL" w:eastAsia="pl-PL"/>
    </w:rPr>
  </w:style>
  <w:style w:type="paragraph" w:styleId="FootnoteText">
    <w:name w:val="footnote text"/>
    <w:basedOn w:val="Normal"/>
    <w:semiHidden/>
    <w:rsid w:val="004B4938"/>
  </w:style>
  <w:style w:type="character" w:styleId="FootnoteReference">
    <w:name w:val="footnote reference"/>
    <w:semiHidden/>
    <w:rsid w:val="004B4938"/>
    <w:rPr>
      <w:vertAlign w:val="superscript"/>
    </w:rPr>
  </w:style>
  <w:style w:type="paragraph" w:customStyle="1" w:styleId="Char">
    <w:name w:val="Char"/>
    <w:basedOn w:val="Normal"/>
    <w:rsid w:val="00A33124"/>
    <w:pPr>
      <w:tabs>
        <w:tab w:val="left" w:pos="709"/>
      </w:tabs>
    </w:pPr>
    <w:rPr>
      <w:rFonts w:ascii="Tahoma" w:hAnsi="Tahoma"/>
      <w:sz w:val="24"/>
      <w:szCs w:val="24"/>
      <w:lang w:val="pl-PL" w:eastAsia="pl-PL"/>
    </w:rPr>
  </w:style>
  <w:style w:type="paragraph" w:styleId="BodyTextIndent3">
    <w:name w:val="Body Text Indent 3"/>
    <w:basedOn w:val="Normal"/>
    <w:rsid w:val="00705993"/>
    <w:pPr>
      <w:spacing w:after="120"/>
      <w:ind w:left="283"/>
    </w:pPr>
    <w:rPr>
      <w:sz w:val="16"/>
      <w:szCs w:val="16"/>
      <w:lang w:val="en-GB" w:eastAsia="en-US"/>
    </w:rPr>
  </w:style>
  <w:style w:type="paragraph" w:styleId="Title">
    <w:name w:val="Title"/>
    <w:basedOn w:val="Normal"/>
    <w:qFormat/>
    <w:rsid w:val="00477E0E"/>
    <w:pPr>
      <w:widowControl w:val="0"/>
      <w:jc w:val="center"/>
    </w:pPr>
    <w:rPr>
      <w:b/>
      <w:sz w:val="52"/>
      <w:u w:val="single"/>
    </w:rPr>
  </w:style>
  <w:style w:type="paragraph" w:customStyle="1" w:styleId="CharCharCharChar0">
    <w:name w:val="Char Char Char Char"/>
    <w:basedOn w:val="Normal"/>
    <w:rsid w:val="001B0289"/>
    <w:pPr>
      <w:tabs>
        <w:tab w:val="left" w:pos="709"/>
      </w:tabs>
    </w:pPr>
    <w:rPr>
      <w:rFonts w:ascii="Tahoma" w:hAnsi="Tahoma" w:cs="Tahoma"/>
      <w:sz w:val="24"/>
      <w:szCs w:val="24"/>
      <w:lang w:val="pl-PL" w:eastAsia="pl-PL"/>
    </w:rPr>
  </w:style>
  <w:style w:type="paragraph" w:customStyle="1" w:styleId="m">
    <w:name w:val="m"/>
    <w:basedOn w:val="Normal"/>
    <w:rsid w:val="001B0289"/>
    <w:pPr>
      <w:spacing w:before="100" w:beforeAutospacing="1" w:after="100" w:afterAutospacing="1"/>
    </w:pPr>
    <w:rPr>
      <w:sz w:val="24"/>
      <w:szCs w:val="24"/>
      <w:lang w:val="bg-BG"/>
    </w:rPr>
  </w:style>
  <w:style w:type="character" w:styleId="CommentReference">
    <w:name w:val="annotation reference"/>
    <w:rsid w:val="00272C5D"/>
    <w:rPr>
      <w:sz w:val="16"/>
      <w:szCs w:val="16"/>
    </w:rPr>
  </w:style>
  <w:style w:type="paragraph" w:styleId="CommentText">
    <w:name w:val="annotation text"/>
    <w:basedOn w:val="Normal"/>
    <w:link w:val="CommentTextChar"/>
    <w:rsid w:val="00272C5D"/>
  </w:style>
  <w:style w:type="character" w:customStyle="1" w:styleId="CommentTextChar">
    <w:name w:val="Comment Text Char"/>
    <w:link w:val="CommentText"/>
    <w:rsid w:val="00272C5D"/>
    <w:rPr>
      <w:lang w:val="en-AU"/>
    </w:rPr>
  </w:style>
  <w:style w:type="paragraph" w:styleId="CommentSubject">
    <w:name w:val="annotation subject"/>
    <w:basedOn w:val="CommentText"/>
    <w:next w:val="CommentText"/>
    <w:link w:val="CommentSubjectChar"/>
    <w:rsid w:val="00272C5D"/>
    <w:rPr>
      <w:b/>
      <w:bCs/>
    </w:rPr>
  </w:style>
  <w:style w:type="character" w:customStyle="1" w:styleId="CommentSubjectChar">
    <w:name w:val="Comment Subject Char"/>
    <w:link w:val="CommentSubject"/>
    <w:rsid w:val="00272C5D"/>
    <w:rPr>
      <w:b/>
      <w:bCs/>
      <w:lang w:val="en-AU"/>
    </w:rPr>
  </w:style>
  <w:style w:type="character" w:styleId="Emphasis">
    <w:name w:val="Emphasis"/>
    <w:uiPriority w:val="20"/>
    <w:qFormat/>
    <w:rsid w:val="00C379E3"/>
    <w:rPr>
      <w:b w:val="0"/>
      <w:bCs w:val="0"/>
      <w:i/>
      <w:iCs/>
    </w:rPr>
  </w:style>
  <w:style w:type="character" w:styleId="Strong">
    <w:name w:val="Strong"/>
    <w:uiPriority w:val="22"/>
    <w:qFormat/>
    <w:rsid w:val="00C379E3"/>
    <w:rPr>
      <w:b/>
      <w:bCs/>
      <w:i w:val="0"/>
      <w:iCs w:val="0"/>
    </w:rPr>
  </w:style>
  <w:style w:type="paragraph" w:styleId="ListParagraph">
    <w:name w:val="List Paragraph"/>
    <w:basedOn w:val="Normal"/>
    <w:uiPriority w:val="34"/>
    <w:qFormat/>
    <w:rsid w:val="00597F68"/>
    <w:pPr>
      <w:ind w:left="708"/>
    </w:pPr>
    <w:rPr>
      <w:sz w:val="24"/>
      <w:szCs w:val="24"/>
      <w:lang w:val="bg-BG" w:eastAsia="en-US"/>
    </w:rPr>
  </w:style>
  <w:style w:type="table" w:styleId="TableGrid">
    <w:name w:val="Table Grid"/>
    <w:basedOn w:val="TableNormal"/>
    <w:rsid w:val="00AD3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93462">
      <w:bodyDiv w:val="1"/>
      <w:marLeft w:val="0"/>
      <w:marRight w:val="0"/>
      <w:marTop w:val="0"/>
      <w:marBottom w:val="0"/>
      <w:divBdr>
        <w:top w:val="none" w:sz="0" w:space="0" w:color="auto"/>
        <w:left w:val="none" w:sz="0" w:space="0" w:color="auto"/>
        <w:bottom w:val="none" w:sz="0" w:space="0" w:color="auto"/>
        <w:right w:val="none" w:sz="0" w:space="0" w:color="auto"/>
      </w:divBdr>
    </w:div>
    <w:div w:id="521405095">
      <w:bodyDiv w:val="1"/>
      <w:marLeft w:val="0"/>
      <w:marRight w:val="0"/>
      <w:marTop w:val="0"/>
      <w:marBottom w:val="0"/>
      <w:divBdr>
        <w:top w:val="none" w:sz="0" w:space="0" w:color="auto"/>
        <w:left w:val="none" w:sz="0" w:space="0" w:color="auto"/>
        <w:bottom w:val="none" w:sz="0" w:space="0" w:color="auto"/>
        <w:right w:val="none" w:sz="0" w:space="0" w:color="auto"/>
      </w:divBdr>
      <w:divsChild>
        <w:div w:id="1230922019">
          <w:marLeft w:val="0"/>
          <w:marRight w:val="0"/>
          <w:marTop w:val="0"/>
          <w:marBottom w:val="0"/>
          <w:divBdr>
            <w:top w:val="none" w:sz="0" w:space="0" w:color="auto"/>
            <w:left w:val="none" w:sz="0" w:space="0" w:color="auto"/>
            <w:bottom w:val="none" w:sz="0" w:space="0" w:color="auto"/>
            <w:right w:val="none" w:sz="0" w:space="0" w:color="auto"/>
          </w:divBdr>
          <w:divsChild>
            <w:div w:id="1301963037">
              <w:marLeft w:val="0"/>
              <w:marRight w:val="0"/>
              <w:marTop w:val="0"/>
              <w:marBottom w:val="0"/>
              <w:divBdr>
                <w:top w:val="none" w:sz="0" w:space="0" w:color="auto"/>
                <w:left w:val="none" w:sz="0" w:space="0" w:color="auto"/>
                <w:bottom w:val="none" w:sz="0" w:space="0" w:color="auto"/>
                <w:right w:val="none" w:sz="0" w:space="0" w:color="auto"/>
              </w:divBdr>
              <w:divsChild>
                <w:div w:id="1430661955">
                  <w:marLeft w:val="0"/>
                  <w:marRight w:val="0"/>
                  <w:marTop w:val="0"/>
                  <w:marBottom w:val="0"/>
                  <w:divBdr>
                    <w:top w:val="none" w:sz="0" w:space="0" w:color="auto"/>
                    <w:left w:val="none" w:sz="0" w:space="0" w:color="auto"/>
                    <w:bottom w:val="none" w:sz="0" w:space="0" w:color="auto"/>
                    <w:right w:val="none" w:sz="0" w:space="0" w:color="auto"/>
                  </w:divBdr>
                  <w:divsChild>
                    <w:div w:id="1806854711">
                      <w:marLeft w:val="0"/>
                      <w:marRight w:val="4425"/>
                      <w:marTop w:val="0"/>
                      <w:marBottom w:val="0"/>
                      <w:divBdr>
                        <w:top w:val="none" w:sz="0" w:space="0" w:color="auto"/>
                        <w:left w:val="none" w:sz="0" w:space="0" w:color="auto"/>
                        <w:bottom w:val="none" w:sz="0" w:space="0" w:color="auto"/>
                        <w:right w:val="none" w:sz="0" w:space="0" w:color="auto"/>
                      </w:divBdr>
                      <w:divsChild>
                        <w:div w:id="763502480">
                          <w:marLeft w:val="0"/>
                          <w:marRight w:val="0"/>
                          <w:marTop w:val="0"/>
                          <w:marBottom w:val="0"/>
                          <w:divBdr>
                            <w:top w:val="none" w:sz="0" w:space="0" w:color="auto"/>
                            <w:left w:val="none" w:sz="0" w:space="0" w:color="auto"/>
                            <w:bottom w:val="none" w:sz="0" w:space="0" w:color="auto"/>
                            <w:right w:val="none" w:sz="0" w:space="0" w:color="auto"/>
                          </w:divBdr>
                          <w:divsChild>
                            <w:div w:id="632558468">
                              <w:marLeft w:val="0"/>
                              <w:marRight w:val="0"/>
                              <w:marTop w:val="0"/>
                              <w:marBottom w:val="0"/>
                              <w:divBdr>
                                <w:top w:val="none" w:sz="0" w:space="0" w:color="auto"/>
                                <w:left w:val="none" w:sz="0" w:space="0" w:color="auto"/>
                                <w:bottom w:val="none" w:sz="0" w:space="0" w:color="auto"/>
                                <w:right w:val="none" w:sz="0" w:space="0" w:color="auto"/>
                              </w:divBdr>
                              <w:divsChild>
                                <w:div w:id="1934432692">
                                  <w:marLeft w:val="0"/>
                                  <w:marRight w:val="0"/>
                                  <w:marTop w:val="0"/>
                                  <w:marBottom w:val="0"/>
                                  <w:divBdr>
                                    <w:top w:val="single" w:sz="6" w:space="8" w:color="CEDDE2"/>
                                    <w:left w:val="single" w:sz="6" w:space="8" w:color="CEDDE2"/>
                                    <w:bottom w:val="single" w:sz="6" w:space="8" w:color="CEDDE2"/>
                                    <w:right w:val="single" w:sz="6" w:space="8" w:color="CEDDE2"/>
                                  </w:divBdr>
                                  <w:divsChild>
                                    <w:div w:id="1862820570">
                                      <w:marLeft w:val="0"/>
                                      <w:marRight w:val="0"/>
                                      <w:marTop w:val="0"/>
                                      <w:marBottom w:val="0"/>
                                      <w:divBdr>
                                        <w:top w:val="none" w:sz="0" w:space="0" w:color="auto"/>
                                        <w:left w:val="none" w:sz="0" w:space="0" w:color="auto"/>
                                        <w:bottom w:val="none" w:sz="0" w:space="0" w:color="auto"/>
                                        <w:right w:val="none" w:sz="0" w:space="0" w:color="auto"/>
                                      </w:divBdr>
                                      <w:divsChild>
                                        <w:div w:id="371611757">
                                          <w:marLeft w:val="0"/>
                                          <w:marRight w:val="0"/>
                                          <w:marTop w:val="0"/>
                                          <w:marBottom w:val="0"/>
                                          <w:divBdr>
                                            <w:top w:val="none" w:sz="0" w:space="0" w:color="auto"/>
                                            <w:left w:val="none" w:sz="0" w:space="0" w:color="auto"/>
                                            <w:bottom w:val="none" w:sz="0" w:space="0" w:color="auto"/>
                                            <w:right w:val="none" w:sz="0" w:space="0" w:color="auto"/>
                                          </w:divBdr>
                                          <w:divsChild>
                                            <w:div w:id="5180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109322">
      <w:bodyDiv w:val="1"/>
      <w:marLeft w:val="0"/>
      <w:marRight w:val="0"/>
      <w:marTop w:val="0"/>
      <w:marBottom w:val="0"/>
      <w:divBdr>
        <w:top w:val="none" w:sz="0" w:space="0" w:color="auto"/>
        <w:left w:val="none" w:sz="0" w:space="0" w:color="auto"/>
        <w:bottom w:val="none" w:sz="0" w:space="0" w:color="auto"/>
        <w:right w:val="none" w:sz="0" w:space="0" w:color="auto"/>
      </w:divBdr>
    </w:div>
    <w:div w:id="1029381578">
      <w:bodyDiv w:val="1"/>
      <w:marLeft w:val="0"/>
      <w:marRight w:val="0"/>
      <w:marTop w:val="0"/>
      <w:marBottom w:val="0"/>
      <w:divBdr>
        <w:top w:val="none" w:sz="0" w:space="0" w:color="auto"/>
        <w:left w:val="none" w:sz="0" w:space="0" w:color="auto"/>
        <w:bottom w:val="none" w:sz="0" w:space="0" w:color="auto"/>
        <w:right w:val="none" w:sz="0" w:space="0" w:color="auto"/>
      </w:divBdr>
      <w:divsChild>
        <w:div w:id="2086024924">
          <w:marLeft w:val="0"/>
          <w:marRight w:val="0"/>
          <w:marTop w:val="0"/>
          <w:marBottom w:val="0"/>
          <w:divBdr>
            <w:top w:val="none" w:sz="0" w:space="0" w:color="auto"/>
            <w:left w:val="none" w:sz="0" w:space="0" w:color="auto"/>
            <w:bottom w:val="none" w:sz="0" w:space="0" w:color="auto"/>
            <w:right w:val="none" w:sz="0" w:space="0" w:color="auto"/>
          </w:divBdr>
          <w:divsChild>
            <w:div w:id="1805612974">
              <w:marLeft w:val="0"/>
              <w:marRight w:val="0"/>
              <w:marTop w:val="0"/>
              <w:marBottom w:val="0"/>
              <w:divBdr>
                <w:top w:val="none" w:sz="0" w:space="0" w:color="auto"/>
                <w:left w:val="none" w:sz="0" w:space="0" w:color="auto"/>
                <w:bottom w:val="none" w:sz="0" w:space="0" w:color="auto"/>
                <w:right w:val="none" w:sz="0" w:space="0" w:color="auto"/>
              </w:divBdr>
              <w:divsChild>
                <w:div w:id="1076708790">
                  <w:marLeft w:val="0"/>
                  <w:marRight w:val="0"/>
                  <w:marTop w:val="0"/>
                  <w:marBottom w:val="0"/>
                  <w:divBdr>
                    <w:top w:val="none" w:sz="0" w:space="0" w:color="auto"/>
                    <w:left w:val="none" w:sz="0" w:space="0" w:color="auto"/>
                    <w:bottom w:val="none" w:sz="0" w:space="0" w:color="auto"/>
                    <w:right w:val="none" w:sz="0" w:space="0" w:color="auto"/>
                  </w:divBdr>
                  <w:divsChild>
                    <w:div w:id="1736511387">
                      <w:marLeft w:val="0"/>
                      <w:marRight w:val="4425"/>
                      <w:marTop w:val="0"/>
                      <w:marBottom w:val="0"/>
                      <w:divBdr>
                        <w:top w:val="none" w:sz="0" w:space="0" w:color="auto"/>
                        <w:left w:val="none" w:sz="0" w:space="0" w:color="auto"/>
                        <w:bottom w:val="none" w:sz="0" w:space="0" w:color="auto"/>
                        <w:right w:val="none" w:sz="0" w:space="0" w:color="auto"/>
                      </w:divBdr>
                      <w:divsChild>
                        <w:div w:id="245457409">
                          <w:marLeft w:val="0"/>
                          <w:marRight w:val="0"/>
                          <w:marTop w:val="0"/>
                          <w:marBottom w:val="0"/>
                          <w:divBdr>
                            <w:top w:val="none" w:sz="0" w:space="0" w:color="auto"/>
                            <w:left w:val="none" w:sz="0" w:space="0" w:color="auto"/>
                            <w:bottom w:val="none" w:sz="0" w:space="0" w:color="auto"/>
                            <w:right w:val="none" w:sz="0" w:space="0" w:color="auto"/>
                          </w:divBdr>
                          <w:divsChild>
                            <w:div w:id="2020155144">
                              <w:marLeft w:val="0"/>
                              <w:marRight w:val="0"/>
                              <w:marTop w:val="0"/>
                              <w:marBottom w:val="0"/>
                              <w:divBdr>
                                <w:top w:val="none" w:sz="0" w:space="0" w:color="auto"/>
                                <w:left w:val="none" w:sz="0" w:space="0" w:color="auto"/>
                                <w:bottom w:val="none" w:sz="0" w:space="0" w:color="auto"/>
                                <w:right w:val="none" w:sz="0" w:space="0" w:color="auto"/>
                              </w:divBdr>
                              <w:divsChild>
                                <w:div w:id="899364998">
                                  <w:marLeft w:val="0"/>
                                  <w:marRight w:val="0"/>
                                  <w:marTop w:val="0"/>
                                  <w:marBottom w:val="0"/>
                                  <w:divBdr>
                                    <w:top w:val="single" w:sz="6" w:space="8" w:color="CEDDE2"/>
                                    <w:left w:val="single" w:sz="6" w:space="8" w:color="CEDDE2"/>
                                    <w:bottom w:val="single" w:sz="6" w:space="8" w:color="CEDDE2"/>
                                    <w:right w:val="single" w:sz="6" w:space="8" w:color="CEDDE2"/>
                                  </w:divBdr>
                                  <w:divsChild>
                                    <w:div w:id="242225408">
                                      <w:marLeft w:val="0"/>
                                      <w:marRight w:val="0"/>
                                      <w:marTop w:val="0"/>
                                      <w:marBottom w:val="0"/>
                                      <w:divBdr>
                                        <w:top w:val="none" w:sz="0" w:space="0" w:color="auto"/>
                                        <w:left w:val="none" w:sz="0" w:space="0" w:color="auto"/>
                                        <w:bottom w:val="none" w:sz="0" w:space="0" w:color="auto"/>
                                        <w:right w:val="none" w:sz="0" w:space="0" w:color="auto"/>
                                      </w:divBdr>
                                      <w:divsChild>
                                        <w:div w:id="1164661376">
                                          <w:marLeft w:val="0"/>
                                          <w:marRight w:val="0"/>
                                          <w:marTop w:val="0"/>
                                          <w:marBottom w:val="0"/>
                                          <w:divBdr>
                                            <w:top w:val="none" w:sz="0" w:space="0" w:color="auto"/>
                                            <w:left w:val="none" w:sz="0" w:space="0" w:color="auto"/>
                                            <w:bottom w:val="none" w:sz="0" w:space="0" w:color="auto"/>
                                            <w:right w:val="none" w:sz="0" w:space="0" w:color="auto"/>
                                          </w:divBdr>
                                          <w:divsChild>
                                            <w:div w:id="59463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9347386">
      <w:bodyDiv w:val="1"/>
      <w:marLeft w:val="0"/>
      <w:marRight w:val="0"/>
      <w:marTop w:val="0"/>
      <w:marBottom w:val="0"/>
      <w:divBdr>
        <w:top w:val="none" w:sz="0" w:space="0" w:color="auto"/>
        <w:left w:val="none" w:sz="0" w:space="0" w:color="auto"/>
        <w:bottom w:val="none" w:sz="0" w:space="0" w:color="auto"/>
        <w:right w:val="none" w:sz="0" w:space="0" w:color="auto"/>
      </w:divBdr>
    </w:div>
    <w:div w:id="1440177141">
      <w:bodyDiv w:val="1"/>
      <w:marLeft w:val="0"/>
      <w:marRight w:val="0"/>
      <w:marTop w:val="0"/>
      <w:marBottom w:val="0"/>
      <w:divBdr>
        <w:top w:val="none" w:sz="0" w:space="0" w:color="auto"/>
        <w:left w:val="none" w:sz="0" w:space="0" w:color="auto"/>
        <w:bottom w:val="none" w:sz="0" w:space="0" w:color="auto"/>
        <w:right w:val="none" w:sz="0" w:space="0" w:color="auto"/>
      </w:divBdr>
      <w:divsChild>
        <w:div w:id="95561800">
          <w:marLeft w:val="0"/>
          <w:marRight w:val="0"/>
          <w:marTop w:val="0"/>
          <w:marBottom w:val="0"/>
          <w:divBdr>
            <w:top w:val="none" w:sz="0" w:space="0" w:color="auto"/>
            <w:left w:val="none" w:sz="0" w:space="0" w:color="auto"/>
            <w:bottom w:val="none" w:sz="0" w:space="0" w:color="auto"/>
            <w:right w:val="none" w:sz="0" w:space="0" w:color="auto"/>
          </w:divBdr>
          <w:divsChild>
            <w:div w:id="264504143">
              <w:marLeft w:val="0"/>
              <w:marRight w:val="0"/>
              <w:marTop w:val="0"/>
              <w:marBottom w:val="0"/>
              <w:divBdr>
                <w:top w:val="none" w:sz="0" w:space="0" w:color="auto"/>
                <w:left w:val="none" w:sz="0" w:space="0" w:color="auto"/>
                <w:bottom w:val="none" w:sz="0" w:space="0" w:color="auto"/>
                <w:right w:val="none" w:sz="0" w:space="0" w:color="auto"/>
              </w:divBdr>
              <w:divsChild>
                <w:div w:id="232469635">
                  <w:marLeft w:val="0"/>
                  <w:marRight w:val="0"/>
                  <w:marTop w:val="0"/>
                  <w:marBottom w:val="0"/>
                  <w:divBdr>
                    <w:top w:val="none" w:sz="0" w:space="0" w:color="auto"/>
                    <w:left w:val="none" w:sz="0" w:space="0" w:color="auto"/>
                    <w:bottom w:val="none" w:sz="0" w:space="0" w:color="auto"/>
                    <w:right w:val="none" w:sz="0" w:space="0" w:color="auto"/>
                  </w:divBdr>
                  <w:divsChild>
                    <w:div w:id="1802380458">
                      <w:marLeft w:val="0"/>
                      <w:marRight w:val="4425"/>
                      <w:marTop w:val="0"/>
                      <w:marBottom w:val="0"/>
                      <w:divBdr>
                        <w:top w:val="none" w:sz="0" w:space="0" w:color="auto"/>
                        <w:left w:val="none" w:sz="0" w:space="0" w:color="auto"/>
                        <w:bottom w:val="none" w:sz="0" w:space="0" w:color="auto"/>
                        <w:right w:val="none" w:sz="0" w:space="0" w:color="auto"/>
                      </w:divBdr>
                      <w:divsChild>
                        <w:div w:id="1622803609">
                          <w:marLeft w:val="0"/>
                          <w:marRight w:val="0"/>
                          <w:marTop w:val="0"/>
                          <w:marBottom w:val="0"/>
                          <w:divBdr>
                            <w:top w:val="none" w:sz="0" w:space="0" w:color="auto"/>
                            <w:left w:val="none" w:sz="0" w:space="0" w:color="auto"/>
                            <w:bottom w:val="none" w:sz="0" w:space="0" w:color="auto"/>
                            <w:right w:val="none" w:sz="0" w:space="0" w:color="auto"/>
                          </w:divBdr>
                          <w:divsChild>
                            <w:div w:id="392971585">
                              <w:marLeft w:val="0"/>
                              <w:marRight w:val="0"/>
                              <w:marTop w:val="0"/>
                              <w:marBottom w:val="0"/>
                              <w:divBdr>
                                <w:top w:val="none" w:sz="0" w:space="0" w:color="auto"/>
                                <w:left w:val="none" w:sz="0" w:space="0" w:color="auto"/>
                                <w:bottom w:val="none" w:sz="0" w:space="0" w:color="auto"/>
                                <w:right w:val="none" w:sz="0" w:space="0" w:color="auto"/>
                              </w:divBdr>
                              <w:divsChild>
                                <w:div w:id="881600856">
                                  <w:marLeft w:val="0"/>
                                  <w:marRight w:val="0"/>
                                  <w:marTop w:val="0"/>
                                  <w:marBottom w:val="0"/>
                                  <w:divBdr>
                                    <w:top w:val="single" w:sz="6" w:space="8" w:color="CEDDE2"/>
                                    <w:left w:val="single" w:sz="6" w:space="8" w:color="CEDDE2"/>
                                    <w:bottom w:val="single" w:sz="6" w:space="8" w:color="CEDDE2"/>
                                    <w:right w:val="single" w:sz="6" w:space="8" w:color="CEDDE2"/>
                                  </w:divBdr>
                                  <w:divsChild>
                                    <w:div w:id="1496527567">
                                      <w:marLeft w:val="0"/>
                                      <w:marRight w:val="0"/>
                                      <w:marTop w:val="0"/>
                                      <w:marBottom w:val="0"/>
                                      <w:divBdr>
                                        <w:top w:val="none" w:sz="0" w:space="0" w:color="auto"/>
                                        <w:left w:val="none" w:sz="0" w:space="0" w:color="auto"/>
                                        <w:bottom w:val="none" w:sz="0" w:space="0" w:color="auto"/>
                                        <w:right w:val="none" w:sz="0" w:space="0" w:color="auto"/>
                                      </w:divBdr>
                                      <w:divsChild>
                                        <w:div w:id="427577485">
                                          <w:marLeft w:val="0"/>
                                          <w:marRight w:val="0"/>
                                          <w:marTop w:val="0"/>
                                          <w:marBottom w:val="0"/>
                                          <w:divBdr>
                                            <w:top w:val="none" w:sz="0" w:space="0" w:color="auto"/>
                                            <w:left w:val="none" w:sz="0" w:space="0" w:color="auto"/>
                                            <w:bottom w:val="none" w:sz="0" w:space="0" w:color="auto"/>
                                            <w:right w:val="none" w:sz="0" w:space="0" w:color="auto"/>
                                          </w:divBdr>
                                          <w:divsChild>
                                            <w:div w:id="206451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2059440">
      <w:bodyDiv w:val="1"/>
      <w:marLeft w:val="0"/>
      <w:marRight w:val="0"/>
      <w:marTop w:val="0"/>
      <w:marBottom w:val="0"/>
      <w:divBdr>
        <w:top w:val="none" w:sz="0" w:space="0" w:color="auto"/>
        <w:left w:val="none" w:sz="0" w:space="0" w:color="auto"/>
        <w:bottom w:val="none" w:sz="0" w:space="0" w:color="auto"/>
        <w:right w:val="none" w:sz="0" w:space="0" w:color="auto"/>
      </w:divBdr>
    </w:div>
    <w:div w:id="1728186062">
      <w:bodyDiv w:val="1"/>
      <w:marLeft w:val="0"/>
      <w:marRight w:val="0"/>
      <w:marTop w:val="0"/>
      <w:marBottom w:val="0"/>
      <w:divBdr>
        <w:top w:val="none" w:sz="0" w:space="0" w:color="auto"/>
        <w:left w:val="none" w:sz="0" w:space="0" w:color="auto"/>
        <w:bottom w:val="none" w:sz="0" w:space="0" w:color="auto"/>
        <w:right w:val="none" w:sz="0" w:space="0" w:color="auto"/>
      </w:divBdr>
    </w:div>
    <w:div w:id="186351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BC42A-559E-470C-9640-6D0C24B54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3580</Characters>
  <Application>Microsoft Office Word</Application>
  <DocSecurity>0</DocSecurity>
  <Lines>29</Lines>
  <Paragraphs>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Приложение №2</vt:lpstr>
      <vt:lpstr>Приложение №2</vt:lpstr>
    </vt:vector>
  </TitlesOfParts>
  <Company>Ministry of Finance - Bulgaria</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creator>EGiurova</dc:creator>
  <cp:lastModifiedBy>Iveta Petrova</cp:lastModifiedBy>
  <cp:revision>2</cp:revision>
  <cp:lastPrinted>2015-08-24T15:02:00Z</cp:lastPrinted>
  <dcterms:created xsi:type="dcterms:W3CDTF">2019-01-21T11:57:00Z</dcterms:created>
  <dcterms:modified xsi:type="dcterms:W3CDTF">2019-01-21T11:57:00Z</dcterms:modified>
</cp:coreProperties>
</file>